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F0" w:rsidRDefault="00B449F0" w:rsidP="00B449F0">
      <w:pPr>
        <w:spacing w:line="276" w:lineRule="auto"/>
        <w:jc w:val="center"/>
        <w:rPr>
          <w:b/>
          <w:sz w:val="28"/>
          <w:szCs w:val="28"/>
        </w:rPr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B449F0" w:rsidRDefault="00B449F0" w:rsidP="00B449F0"/>
    <w:tbl>
      <w:tblPr>
        <w:tblpPr w:leftFromText="180" w:rightFromText="180" w:bottomFromText="160" w:vertAnchor="text" w:horzAnchor="margin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B449F0" w:rsidTr="00B449F0">
        <w:tc>
          <w:tcPr>
            <w:tcW w:w="1384" w:type="dxa"/>
            <w:hideMark/>
          </w:tcPr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</w:rPr>
              <w:drawing>
                <wp:inline distT="0" distB="0" distL="0" distR="0">
                  <wp:extent cx="657225" cy="704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  <w:hideMark/>
          </w:tcPr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  <w:lang w:eastAsia="en-US"/>
              </w:rPr>
              <w:t xml:space="preserve">государственное автономное учреждение  </w:t>
            </w:r>
          </w:p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  <w:lang w:eastAsia="en-US"/>
              </w:rPr>
              <w:t xml:space="preserve">Калининградской области </w:t>
            </w:r>
          </w:p>
          <w:p w:rsidR="00B449F0" w:rsidRDefault="00B449F0">
            <w:pPr>
              <w:spacing w:line="256" w:lineRule="auto"/>
              <w:jc w:val="center"/>
              <w:rPr>
                <w:noProof/>
                <w:shd w:val="clear" w:color="auto" w:fill="FFFFFF"/>
                <w:lang w:eastAsia="en-US"/>
              </w:rPr>
            </w:pPr>
            <w:r>
              <w:rPr>
                <w:noProof/>
                <w:shd w:val="clear" w:color="auto" w:fill="FFFFFF"/>
                <w:lang w:eastAsia="en-US"/>
              </w:rPr>
              <w:t>профессиональная  образовательная организация</w:t>
            </w:r>
          </w:p>
          <w:p w:rsidR="00B449F0" w:rsidRDefault="00B449F0">
            <w:pPr>
              <w:spacing w:line="256" w:lineRule="auto"/>
              <w:jc w:val="center"/>
              <w:rPr>
                <w:b/>
                <w:caps/>
                <w:noProof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b/>
                <w:caps/>
                <w:noProof/>
                <w:sz w:val="28"/>
                <w:szCs w:val="28"/>
                <w:shd w:val="clear" w:color="auto" w:fill="FFFFFF"/>
                <w:lang w:eastAsia="en-US"/>
              </w:rPr>
              <w:t xml:space="preserve"> «Колледж предпринимательства»</w:t>
            </w:r>
          </w:p>
        </w:tc>
      </w:tr>
    </w:tbl>
    <w:p w:rsidR="00B449F0" w:rsidRDefault="00B449F0" w:rsidP="00B449F0"/>
    <w:p w:rsidR="00B449F0" w:rsidRDefault="00B449F0" w:rsidP="00B449F0"/>
    <w:p w:rsidR="00B449F0" w:rsidRDefault="00B449F0" w:rsidP="00B449F0"/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rPr>
          <w:sz w:val="28"/>
          <w:szCs w:val="28"/>
        </w:rPr>
      </w:pPr>
    </w:p>
    <w:p w:rsidR="00B449F0" w:rsidRDefault="00B449F0" w:rsidP="00B449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УЧЕБНОЙ ДИСЦИПЛИНЫ</w:t>
      </w:r>
    </w:p>
    <w:p w:rsidR="00B449F0" w:rsidRDefault="00B449F0" w:rsidP="00B449F0">
      <w:pPr>
        <w:jc w:val="center"/>
        <w:rPr>
          <w:b/>
          <w:bCs/>
          <w:sz w:val="28"/>
          <w:szCs w:val="28"/>
        </w:rPr>
      </w:pPr>
    </w:p>
    <w:p w:rsidR="00B449F0" w:rsidRDefault="00B449F0" w:rsidP="00B449F0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изобразительного искусства</w:t>
      </w: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C9769C" w:rsidRDefault="00C9769C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</w:p>
    <w:p w:rsidR="00B449F0" w:rsidRDefault="00B449F0" w:rsidP="00B449F0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D272E9">
        <w:rPr>
          <w:sz w:val="28"/>
          <w:szCs w:val="28"/>
        </w:rPr>
        <w:t>20</w:t>
      </w:r>
    </w:p>
    <w:p w:rsidR="00C9769C" w:rsidRDefault="00C9769C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9769C" w:rsidRDefault="00C9769C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B449F0" w:rsidRPr="00EF2115" w:rsidRDefault="00266514" w:rsidP="00266514">
      <w:pPr>
        <w:spacing w:line="276" w:lineRule="auto"/>
        <w:jc w:val="both"/>
        <w:rPr>
          <w:b/>
          <w:sz w:val="32"/>
          <w:szCs w:val="28"/>
        </w:rPr>
      </w:pPr>
      <w:r w:rsidRPr="00EE18BF">
        <w:rPr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</w:t>
      </w:r>
      <w:r>
        <w:rPr>
          <w:sz w:val="28"/>
          <w:szCs w:val="28"/>
        </w:rPr>
        <w:t xml:space="preserve">образовательного </w:t>
      </w:r>
      <w:r w:rsidRPr="00EE18BF">
        <w:rPr>
          <w:sz w:val="28"/>
          <w:szCs w:val="28"/>
        </w:rPr>
        <w:t xml:space="preserve">стандарта </w:t>
      </w:r>
      <w:r>
        <w:rPr>
          <w:sz w:val="28"/>
          <w:szCs w:val="28"/>
        </w:rPr>
        <w:t xml:space="preserve">среднего профессионального образования (ФГОС СПО) </w:t>
      </w:r>
      <w:r w:rsidRPr="00EE18BF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профессии</w:t>
      </w:r>
      <w:r w:rsidRPr="00EE18B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54.01.02 </w:t>
      </w:r>
      <w:r w:rsidRPr="001A2493">
        <w:rPr>
          <w:b/>
          <w:sz w:val="28"/>
          <w:szCs w:val="28"/>
        </w:rPr>
        <w:t>Ювелир</w:t>
      </w:r>
    </w:p>
    <w:p w:rsidR="00B449F0" w:rsidRPr="00EF2115" w:rsidRDefault="00B449F0" w:rsidP="00B4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vertAlign w:val="superscript"/>
        </w:rPr>
      </w:pPr>
    </w:p>
    <w:p w:rsidR="00B449F0" w:rsidRPr="00EF2115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F2115">
        <w:rPr>
          <w:sz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B449F0" w:rsidRPr="00EF2115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449F0" w:rsidRPr="00EF2115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F2115">
        <w:rPr>
          <w:sz w:val="28"/>
        </w:rPr>
        <w:t>Разработчик:</w:t>
      </w:r>
    </w:p>
    <w:p w:rsidR="00B449F0" w:rsidRPr="00EF2115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EF2115">
        <w:rPr>
          <w:sz w:val="28"/>
        </w:rPr>
        <w:t>Морылёв С.И. - ГАУ КО «Колледж предпринимательства», преподаватель</w:t>
      </w:r>
    </w:p>
    <w:p w:rsidR="00B449F0" w:rsidRPr="00EF2115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449F0" w:rsidRPr="00EF2115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449F0" w:rsidRPr="00EF2115" w:rsidRDefault="00B449F0" w:rsidP="00B449F0">
      <w:pPr>
        <w:spacing w:line="360" w:lineRule="auto"/>
        <w:jc w:val="both"/>
        <w:rPr>
          <w:sz w:val="28"/>
        </w:rPr>
      </w:pPr>
      <w:r w:rsidRPr="00EF2115">
        <w:rPr>
          <w:sz w:val="28"/>
        </w:rPr>
        <w:t xml:space="preserve">Рабочая программа учебной дисциплины рассмотрена на заседании отделения </w:t>
      </w:r>
      <w:r w:rsidR="00EF2115" w:rsidRPr="00EF2115">
        <w:rPr>
          <w:sz w:val="28"/>
        </w:rPr>
        <w:t>ювелирного и декоративно-прикладного искусства</w:t>
      </w:r>
      <w:r w:rsidRPr="00EF2115">
        <w:rPr>
          <w:sz w:val="28"/>
        </w:rPr>
        <w:t>, Протокол № 1 от 3</w:t>
      </w:r>
      <w:r w:rsidR="00D272E9">
        <w:rPr>
          <w:sz w:val="28"/>
        </w:rPr>
        <w:t>1</w:t>
      </w:r>
      <w:r w:rsidRPr="00EF2115">
        <w:rPr>
          <w:sz w:val="28"/>
        </w:rPr>
        <w:t>.08.20</w:t>
      </w:r>
      <w:r w:rsidR="00D4066B">
        <w:rPr>
          <w:sz w:val="28"/>
        </w:rPr>
        <w:t>20</w:t>
      </w:r>
      <w:r w:rsidRPr="00EF2115">
        <w:rPr>
          <w:sz w:val="28"/>
        </w:rPr>
        <w:t xml:space="preserve"> г.</w:t>
      </w:r>
    </w:p>
    <w:p w:rsidR="00B449F0" w:rsidRDefault="00B449F0" w:rsidP="00B449F0">
      <w:pPr>
        <w:spacing w:line="276" w:lineRule="auto"/>
        <w:jc w:val="center"/>
        <w:rPr>
          <w:b/>
          <w:sz w:val="28"/>
          <w:szCs w:val="28"/>
        </w:rPr>
      </w:pPr>
    </w:p>
    <w:p w:rsidR="00B449F0" w:rsidRDefault="00B449F0" w:rsidP="00B449F0">
      <w:pPr>
        <w:spacing w:line="276" w:lineRule="auto"/>
        <w:jc w:val="center"/>
        <w:rPr>
          <w:b/>
          <w:sz w:val="28"/>
          <w:szCs w:val="28"/>
        </w:rPr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B449F0" w:rsidRDefault="00B449F0" w:rsidP="00B4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449F0" w:rsidRDefault="00B449F0" w:rsidP="00B449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B449F0" w:rsidRDefault="00B449F0" w:rsidP="00B449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</w:pPr>
      <w:r>
        <w:rPr>
          <w:b/>
          <w:bCs/>
        </w:rPr>
        <w:br w:type="page"/>
      </w:r>
    </w:p>
    <w:p w:rsidR="00744B7A" w:rsidRPr="00744B7A" w:rsidRDefault="00744B7A" w:rsidP="00744B7A">
      <w:pPr>
        <w:framePr w:w="9787" w:wrap="auto" w:hAnchor="text"/>
        <w:suppressAutoHyphens/>
        <w:ind w:left="284"/>
        <w:jc w:val="center"/>
        <w:sectPr w:rsidR="00744B7A" w:rsidRPr="00744B7A" w:rsidSect="006E0E90">
          <w:footerReference w:type="default" r:id="rId8"/>
          <w:footerReference w:type="first" r:id="rId9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744B7A" w:rsidRPr="00D76FCD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76FCD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СОДЕРЖАНИЕ</w:t>
      </w: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770" w:type="dxa"/>
        <w:tblLook w:val="01E0" w:firstRow="1" w:lastRow="1" w:firstColumn="1" w:lastColumn="1" w:noHBand="0" w:noVBand="0"/>
      </w:tblPr>
      <w:tblGrid>
        <w:gridCol w:w="7833"/>
        <w:gridCol w:w="1937"/>
      </w:tblGrid>
      <w:tr w:rsidR="00744B7A" w:rsidRPr="00744B7A" w:rsidTr="00C9769C">
        <w:trPr>
          <w:trHeight w:val="811"/>
        </w:trPr>
        <w:tc>
          <w:tcPr>
            <w:tcW w:w="7833" w:type="dxa"/>
          </w:tcPr>
          <w:p w:rsidR="00744B7A" w:rsidRPr="00744B7A" w:rsidRDefault="00744B7A" w:rsidP="00496D05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37" w:type="dxa"/>
          </w:tcPr>
          <w:p w:rsidR="00744B7A" w:rsidRPr="00744B7A" w:rsidRDefault="00744B7A" w:rsidP="00496D05">
            <w:pPr>
              <w:jc w:val="center"/>
              <w:rPr>
                <w:b/>
                <w:sz w:val="28"/>
                <w:szCs w:val="28"/>
              </w:rPr>
            </w:pPr>
            <w:r w:rsidRPr="00744B7A">
              <w:rPr>
                <w:b/>
                <w:sz w:val="28"/>
                <w:szCs w:val="28"/>
              </w:rPr>
              <w:t>стр.</w:t>
            </w:r>
          </w:p>
          <w:p w:rsidR="00744B7A" w:rsidRPr="00744B7A" w:rsidRDefault="00744B7A" w:rsidP="00496D0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4B7A" w:rsidRPr="00744B7A" w:rsidTr="00C9769C">
        <w:trPr>
          <w:trHeight w:val="641"/>
        </w:trPr>
        <w:tc>
          <w:tcPr>
            <w:tcW w:w="7833" w:type="dxa"/>
          </w:tcPr>
          <w:p w:rsidR="00744B7A" w:rsidRPr="00744B7A" w:rsidRDefault="00744B7A" w:rsidP="00496D0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ПАСПОРТ рабочей ПРОГРАММЫ УЧЕБНОЙ ДИСЦИПЛИНЫ</w:t>
            </w:r>
          </w:p>
        </w:tc>
        <w:tc>
          <w:tcPr>
            <w:tcW w:w="1937" w:type="dxa"/>
          </w:tcPr>
          <w:p w:rsidR="00744B7A" w:rsidRPr="00744B7A" w:rsidRDefault="006E0E90" w:rsidP="00496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744B7A" w:rsidRPr="00744B7A" w:rsidTr="00C9769C">
        <w:trPr>
          <w:trHeight w:val="660"/>
        </w:trPr>
        <w:tc>
          <w:tcPr>
            <w:tcW w:w="7833" w:type="dxa"/>
          </w:tcPr>
          <w:p w:rsidR="00744B7A" w:rsidRPr="00744B7A" w:rsidRDefault="00744B7A" w:rsidP="00496D0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СТРУКТУРА и содержание УЧЕБНОЙ ДИСЦИПЛИНЫ</w:t>
            </w:r>
          </w:p>
        </w:tc>
        <w:tc>
          <w:tcPr>
            <w:tcW w:w="1937" w:type="dxa"/>
          </w:tcPr>
          <w:p w:rsidR="00744B7A" w:rsidRPr="00744B7A" w:rsidRDefault="006E0E90" w:rsidP="00496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744B7A" w:rsidRPr="00744B7A" w:rsidTr="00C9769C">
        <w:trPr>
          <w:trHeight w:val="675"/>
        </w:trPr>
        <w:tc>
          <w:tcPr>
            <w:tcW w:w="7833" w:type="dxa"/>
          </w:tcPr>
          <w:p w:rsidR="00744B7A" w:rsidRPr="00744B7A" w:rsidRDefault="00744B7A" w:rsidP="00496D0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условия реализации РАБОЧеЙ программы учебной дисциплины</w:t>
            </w:r>
          </w:p>
        </w:tc>
        <w:tc>
          <w:tcPr>
            <w:tcW w:w="1937" w:type="dxa"/>
          </w:tcPr>
          <w:p w:rsidR="00744B7A" w:rsidRPr="00744B7A" w:rsidRDefault="006E0E90" w:rsidP="00496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744B7A" w:rsidRPr="00744B7A" w:rsidTr="00C9769C">
        <w:trPr>
          <w:trHeight w:val="1452"/>
        </w:trPr>
        <w:tc>
          <w:tcPr>
            <w:tcW w:w="7833" w:type="dxa"/>
          </w:tcPr>
          <w:p w:rsidR="00744B7A" w:rsidRPr="00744B7A" w:rsidRDefault="00744B7A" w:rsidP="00496D05">
            <w:pPr>
              <w:pStyle w:val="1"/>
              <w:keepLines w:val="0"/>
              <w:numPr>
                <w:ilvl w:val="0"/>
                <w:numId w:val="2"/>
              </w:numPr>
              <w:autoSpaceDE w:val="0"/>
              <w:autoSpaceDN w:val="0"/>
              <w:spacing w:before="0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  <w:r w:rsidRPr="00744B7A">
              <w:rPr>
                <w:rFonts w:ascii="Times New Roman" w:hAnsi="Times New Roman" w:cs="Times New Roman"/>
                <w:caps/>
                <w:color w:val="auto"/>
              </w:rPr>
              <w:t>Контроль и оценка результатов Освоения учебной дисциплины</w:t>
            </w:r>
          </w:p>
          <w:p w:rsidR="00744B7A" w:rsidRPr="00744B7A" w:rsidRDefault="00744B7A" w:rsidP="00496D05">
            <w:pPr>
              <w:pStyle w:val="1"/>
              <w:ind w:left="284"/>
              <w:jc w:val="both"/>
              <w:rPr>
                <w:rFonts w:ascii="Times New Roman" w:hAnsi="Times New Roman" w:cs="Times New Roman"/>
                <w:caps/>
                <w:color w:val="auto"/>
              </w:rPr>
            </w:pPr>
          </w:p>
        </w:tc>
        <w:tc>
          <w:tcPr>
            <w:tcW w:w="1937" w:type="dxa"/>
          </w:tcPr>
          <w:p w:rsidR="00744B7A" w:rsidRPr="00744B7A" w:rsidRDefault="006E0E90" w:rsidP="00496D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 w:rsidRPr="00744B7A">
        <w:rPr>
          <w:b/>
          <w:caps/>
          <w:u w:val="single"/>
        </w:rPr>
        <w:br w:type="page"/>
      </w: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744B7A">
        <w:rPr>
          <w:b/>
          <w:caps/>
        </w:rPr>
        <w:t>1. паспорт РАБОЧЕЙ ПРОГРАММЫ УЧЕБНОЙ ДИСЦИПЛИНЫ</w:t>
      </w: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u w:val="single"/>
        </w:rPr>
      </w:pP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744B7A">
        <w:rPr>
          <w:b/>
        </w:rPr>
        <w:t>Основы изобразительного искусства</w:t>
      </w: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</w:rPr>
      </w:pPr>
      <w:r w:rsidRPr="00744B7A">
        <w:rPr>
          <w:b/>
        </w:rPr>
        <w:t>1.1. </w:t>
      </w:r>
      <w:r w:rsidRPr="00EF2115">
        <w:rPr>
          <w:b/>
          <w:sz w:val="28"/>
        </w:rPr>
        <w:t>Область применения программы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</w:rPr>
      </w:pPr>
    </w:p>
    <w:p w:rsidR="00744B7A" w:rsidRDefault="00CC5466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СПО по профессии  </w:t>
      </w:r>
      <w:r w:rsidRPr="00D45BA7">
        <w:rPr>
          <w:b/>
          <w:sz w:val="28"/>
          <w:szCs w:val="28"/>
        </w:rPr>
        <w:t>54.01.02 Ювелир.</w:t>
      </w:r>
    </w:p>
    <w:p w:rsidR="00CC5466" w:rsidRPr="00EF2115" w:rsidRDefault="00CC5466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  <w:sz w:val="28"/>
          <w:highlight w:val="yellow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</w:rPr>
      </w:pPr>
      <w:r w:rsidRPr="00EF2115">
        <w:rPr>
          <w:b/>
          <w:sz w:val="28"/>
        </w:rPr>
        <w:t xml:space="preserve">1.2. Место дисциплины в структуре основной профессиональной образовательной программы: </w:t>
      </w:r>
      <w:r w:rsidR="00C9769C" w:rsidRPr="00EF2115">
        <w:rPr>
          <w:sz w:val="28"/>
        </w:rPr>
        <w:t>общепрофессиональная дисциплина общепрофессионального цикла.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F2115">
        <w:rPr>
          <w:b/>
          <w:sz w:val="28"/>
        </w:rPr>
        <w:t>1.3. Цели и задачи дисциплины – требования к результатам освоения дисциплины: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 xml:space="preserve">В результате освоения дисциплины обучающийся должен </w:t>
      </w:r>
      <w:r w:rsidRPr="00EF2115">
        <w:rPr>
          <w:b/>
          <w:sz w:val="28"/>
        </w:rPr>
        <w:t>уметь</w:t>
      </w:r>
      <w:r w:rsidRPr="00EF2115">
        <w:rPr>
          <w:sz w:val="28"/>
        </w:rPr>
        <w:t>: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>-</w:t>
      </w:r>
      <w:r w:rsidRPr="00EF2115">
        <w:rPr>
          <w:sz w:val="28"/>
        </w:rPr>
        <w:tab/>
        <w:t>использовать традиционные приемы и техники рисунка, живописи, лепки при выполнении творческих работ, связанных с профессией;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>-</w:t>
      </w:r>
      <w:r w:rsidRPr="00EF2115">
        <w:rPr>
          <w:sz w:val="28"/>
        </w:rPr>
        <w:tab/>
        <w:t>применять традиционные методы и приемы передачи модели;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>-</w:t>
      </w:r>
      <w:r w:rsidRPr="00EF2115">
        <w:rPr>
          <w:sz w:val="28"/>
        </w:rPr>
        <w:tab/>
        <w:t>применять правила композиции при художественной обработке и изготовлении изделий из дерева.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 xml:space="preserve">В результате освоения дисциплины обучающийся должен </w:t>
      </w:r>
      <w:r w:rsidRPr="00EF2115">
        <w:rPr>
          <w:b/>
          <w:sz w:val="28"/>
        </w:rPr>
        <w:t>знать</w:t>
      </w:r>
      <w:r w:rsidRPr="00EF2115">
        <w:rPr>
          <w:sz w:val="28"/>
        </w:rPr>
        <w:t>: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>-</w:t>
      </w:r>
      <w:r w:rsidRPr="00EF2115">
        <w:rPr>
          <w:sz w:val="28"/>
        </w:rPr>
        <w:tab/>
        <w:t>принципы композиционного построения изображения;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sz w:val="28"/>
        </w:rPr>
      </w:pPr>
      <w:r w:rsidRPr="00EF2115">
        <w:rPr>
          <w:sz w:val="28"/>
        </w:rPr>
        <w:t>-</w:t>
      </w:r>
      <w:r w:rsidRPr="00EF2115">
        <w:rPr>
          <w:sz w:val="28"/>
        </w:rPr>
        <w:tab/>
        <w:t>цвет в изобразительном искусстве; особенности цветовых решений;</w:t>
      </w:r>
    </w:p>
    <w:p w:rsidR="00744B7A" w:rsidRPr="00EF2115" w:rsidRDefault="00744B7A" w:rsidP="00744B7A">
      <w:pPr>
        <w:spacing w:line="252" w:lineRule="auto"/>
        <w:ind w:firstLine="284"/>
        <w:rPr>
          <w:sz w:val="28"/>
        </w:rPr>
      </w:pPr>
      <w:r w:rsidRPr="00EF2115">
        <w:rPr>
          <w:sz w:val="28"/>
        </w:rPr>
        <w:t xml:space="preserve">         -</w:t>
      </w:r>
      <w:r w:rsidRPr="00EF2115">
        <w:rPr>
          <w:sz w:val="28"/>
        </w:rPr>
        <w:tab/>
        <w:t xml:space="preserve">      порядок и приемы изображения предмета в технике рисунка и живописи. </w:t>
      </w:r>
    </w:p>
    <w:p w:rsidR="00744B7A" w:rsidRPr="00EF2115" w:rsidRDefault="00744B7A" w:rsidP="00744B7A">
      <w:pPr>
        <w:tabs>
          <w:tab w:val="left" w:pos="3570"/>
        </w:tabs>
        <w:ind w:firstLine="284"/>
        <w:rPr>
          <w:sz w:val="28"/>
        </w:rPr>
      </w:pPr>
      <w:r w:rsidRPr="00EF2115">
        <w:rPr>
          <w:sz w:val="28"/>
        </w:rPr>
        <w:t xml:space="preserve">         - традиционные способы и приемы передачи изображения модели: предметы разных форм, натюрморты, орнаменты, узоры и др.;</w:t>
      </w:r>
    </w:p>
    <w:p w:rsidR="00744B7A" w:rsidRPr="00EF2115" w:rsidRDefault="00744B7A" w:rsidP="00744B7A">
      <w:pPr>
        <w:tabs>
          <w:tab w:val="left" w:pos="3570"/>
        </w:tabs>
        <w:ind w:firstLine="284"/>
        <w:rPr>
          <w:sz w:val="28"/>
        </w:rPr>
      </w:pPr>
      <w:r w:rsidRPr="00EF2115">
        <w:rPr>
          <w:sz w:val="28"/>
        </w:rPr>
        <w:t xml:space="preserve">        - принципы композиционного построения рисунков прикладного характера;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F2115">
        <w:rPr>
          <w:sz w:val="28"/>
        </w:rPr>
        <w:t>-способы передачи формы и объема предметов в скульптуре, приемы построения лепных композиций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F2115">
        <w:rPr>
          <w:b/>
          <w:sz w:val="28"/>
        </w:rPr>
        <w:t>1.4. Рекомендуемое количество часов на освоение программы дисциплины: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F2115">
        <w:rPr>
          <w:sz w:val="28"/>
        </w:rPr>
        <w:t>максимальной учебной нагрузки обучающегося 1</w:t>
      </w:r>
      <w:r w:rsidR="00EE51F9" w:rsidRPr="00EF2115">
        <w:rPr>
          <w:sz w:val="28"/>
        </w:rPr>
        <w:t>7</w:t>
      </w:r>
      <w:r w:rsidR="00D272E9">
        <w:rPr>
          <w:sz w:val="28"/>
        </w:rPr>
        <w:t>5</w:t>
      </w:r>
      <w:r w:rsidRPr="00EF2115">
        <w:rPr>
          <w:sz w:val="28"/>
        </w:rPr>
        <w:t xml:space="preserve"> часов, в том числе: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</w:rPr>
      </w:pPr>
      <w:r w:rsidRPr="00EF2115">
        <w:rPr>
          <w:sz w:val="28"/>
        </w:rPr>
        <w:t xml:space="preserve">обязательной аудиторной учебной нагрузки обучающегося </w:t>
      </w:r>
      <w:r w:rsidR="00FD3C9E" w:rsidRPr="00EF2115">
        <w:rPr>
          <w:sz w:val="28"/>
        </w:rPr>
        <w:t>117</w:t>
      </w:r>
      <w:r w:rsidRPr="00EF2115">
        <w:rPr>
          <w:sz w:val="28"/>
        </w:rPr>
        <w:t xml:space="preserve"> часов;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</w:rPr>
      </w:pPr>
      <w:r w:rsidRPr="00EF2115">
        <w:rPr>
          <w:sz w:val="28"/>
        </w:rPr>
        <w:t xml:space="preserve">самостоятельной работы обучающегося </w:t>
      </w:r>
      <w:r w:rsidR="00EE51F9" w:rsidRPr="00EF2115">
        <w:rPr>
          <w:sz w:val="28"/>
        </w:rPr>
        <w:t>5</w:t>
      </w:r>
      <w:r w:rsidR="00D272E9">
        <w:rPr>
          <w:sz w:val="28"/>
        </w:rPr>
        <w:t>8</w:t>
      </w:r>
      <w:r w:rsidRPr="00EF2115">
        <w:rPr>
          <w:sz w:val="28"/>
        </w:rPr>
        <w:t xml:space="preserve"> часов.</w:t>
      </w:r>
    </w:p>
    <w:p w:rsid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266514" w:rsidRPr="00EF2115" w:rsidRDefault="00266514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</w:p>
    <w:p w:rsidR="00744B7A" w:rsidRPr="00744B7A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744B7A">
        <w:rPr>
          <w:b/>
        </w:rPr>
        <w:lastRenderedPageBreak/>
        <w:t xml:space="preserve">2. </w:t>
      </w:r>
      <w:r w:rsidRPr="00EF2115">
        <w:rPr>
          <w:b/>
          <w:sz w:val="28"/>
        </w:rPr>
        <w:t xml:space="preserve">СТРУКТУРА И СОДЕРЖАНИЕ 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</w:rPr>
      </w:pPr>
      <w:r w:rsidRPr="00EF2115">
        <w:rPr>
          <w:b/>
          <w:sz w:val="28"/>
        </w:rPr>
        <w:t>УЧЕБНОЙ ДИСЦИПЛИНЫ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u w:val="single"/>
        </w:rPr>
      </w:pPr>
      <w:r w:rsidRPr="00EF2115">
        <w:rPr>
          <w:b/>
          <w:sz w:val="28"/>
        </w:rPr>
        <w:t>2.1. Объем учебной дисциплины и виды учебной работы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985"/>
      </w:tblGrid>
      <w:tr w:rsidR="00744B7A" w:rsidRPr="00EF2115" w:rsidTr="00496D05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center"/>
              <w:rPr>
                <w:sz w:val="28"/>
              </w:rPr>
            </w:pPr>
            <w:r w:rsidRPr="00EF2115">
              <w:rPr>
                <w:sz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center"/>
              <w:rPr>
                <w:iCs/>
                <w:sz w:val="28"/>
              </w:rPr>
            </w:pPr>
            <w:r w:rsidRPr="00EF2115">
              <w:rPr>
                <w:iCs/>
                <w:sz w:val="28"/>
              </w:rPr>
              <w:t>Объем часов</w:t>
            </w:r>
          </w:p>
        </w:tc>
      </w:tr>
      <w:tr w:rsidR="00744B7A" w:rsidRPr="00EF2115" w:rsidTr="00496D05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rPr>
                <w:b/>
                <w:sz w:val="28"/>
              </w:rPr>
            </w:pPr>
            <w:r w:rsidRPr="00EF2115"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EE51F9">
            <w:pPr>
              <w:jc w:val="center"/>
              <w:rPr>
                <w:b/>
                <w:iCs/>
                <w:sz w:val="28"/>
              </w:rPr>
            </w:pPr>
            <w:r w:rsidRPr="00EF2115">
              <w:rPr>
                <w:b/>
                <w:iCs/>
                <w:sz w:val="28"/>
              </w:rPr>
              <w:t>1</w:t>
            </w:r>
            <w:r w:rsidR="00EE51F9" w:rsidRPr="00EF2115">
              <w:rPr>
                <w:b/>
                <w:iCs/>
                <w:sz w:val="28"/>
              </w:rPr>
              <w:t>72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b/>
                <w:sz w:val="28"/>
              </w:rPr>
            </w:pPr>
            <w:r w:rsidRPr="00EF2115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EE51F9" w:rsidP="0064709A">
            <w:pPr>
              <w:jc w:val="center"/>
              <w:rPr>
                <w:b/>
                <w:iCs/>
                <w:sz w:val="28"/>
              </w:rPr>
            </w:pPr>
            <w:r w:rsidRPr="00EF2115">
              <w:rPr>
                <w:b/>
                <w:iCs/>
                <w:sz w:val="28"/>
              </w:rPr>
              <w:t>117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sz w:val="28"/>
              </w:rPr>
            </w:pPr>
            <w:r w:rsidRPr="00EF2115">
              <w:rPr>
                <w:sz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center"/>
              <w:rPr>
                <w:iCs/>
                <w:sz w:val="28"/>
              </w:rPr>
            </w:pP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sz w:val="28"/>
              </w:rPr>
            </w:pPr>
            <w:r w:rsidRPr="00EF2115">
              <w:rPr>
                <w:sz w:val="28"/>
              </w:rPr>
              <w:t xml:space="preserve">     лабораторные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center"/>
              <w:rPr>
                <w:iCs/>
                <w:sz w:val="28"/>
              </w:rPr>
            </w:pPr>
            <w:r w:rsidRPr="00EF2115">
              <w:rPr>
                <w:iCs/>
                <w:sz w:val="28"/>
              </w:rPr>
              <w:t>-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sz w:val="28"/>
              </w:rPr>
            </w:pPr>
            <w:r w:rsidRPr="00EF2115">
              <w:rPr>
                <w:sz w:val="28"/>
              </w:rPr>
              <w:t xml:space="preserve">     теоретические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64709A" w:rsidP="00496D05">
            <w:pPr>
              <w:jc w:val="center"/>
              <w:rPr>
                <w:iCs/>
                <w:sz w:val="28"/>
              </w:rPr>
            </w:pPr>
            <w:r w:rsidRPr="00EF2115">
              <w:rPr>
                <w:iCs/>
                <w:sz w:val="28"/>
              </w:rPr>
              <w:t>7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sz w:val="28"/>
              </w:rPr>
            </w:pPr>
            <w:r w:rsidRPr="00EF2115">
              <w:rPr>
                <w:sz w:val="28"/>
              </w:rPr>
              <w:t xml:space="preserve">     практические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64709A" w:rsidP="00496D05">
            <w:pPr>
              <w:jc w:val="center"/>
              <w:rPr>
                <w:iCs/>
                <w:sz w:val="28"/>
              </w:rPr>
            </w:pPr>
            <w:r w:rsidRPr="00EF2115">
              <w:rPr>
                <w:iCs/>
                <w:sz w:val="28"/>
              </w:rPr>
              <w:t>11</w:t>
            </w:r>
            <w:r w:rsidR="00744B7A" w:rsidRPr="00EF2115">
              <w:rPr>
                <w:iCs/>
                <w:sz w:val="28"/>
              </w:rPr>
              <w:t>0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sz w:val="28"/>
              </w:rPr>
            </w:pPr>
            <w:r w:rsidRPr="00EF2115">
              <w:rPr>
                <w:sz w:val="28"/>
              </w:rPr>
              <w:t xml:space="preserve">     контрольные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center"/>
              <w:rPr>
                <w:iCs/>
                <w:sz w:val="28"/>
              </w:rPr>
            </w:pPr>
            <w:r w:rsidRPr="00EF2115">
              <w:rPr>
                <w:iCs/>
                <w:sz w:val="28"/>
              </w:rPr>
              <w:t>-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sz w:val="28"/>
              </w:rPr>
            </w:pPr>
            <w:r w:rsidRPr="00EF2115">
              <w:rPr>
                <w:sz w:val="28"/>
              </w:rPr>
              <w:t xml:space="preserve">     курсовая работа (проект)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center"/>
              <w:rPr>
                <w:iCs/>
                <w:sz w:val="28"/>
              </w:rPr>
            </w:pPr>
            <w:r w:rsidRPr="00EF2115">
              <w:rPr>
                <w:iCs/>
                <w:sz w:val="28"/>
              </w:rPr>
              <w:t>-</w:t>
            </w:r>
          </w:p>
        </w:tc>
      </w:tr>
      <w:tr w:rsidR="00744B7A" w:rsidRPr="00EF2115" w:rsidTr="00496D05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744B7A" w:rsidP="00496D05">
            <w:pPr>
              <w:jc w:val="both"/>
              <w:rPr>
                <w:b/>
                <w:sz w:val="28"/>
              </w:rPr>
            </w:pPr>
            <w:r w:rsidRPr="00EF2115"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Pr="00EF2115" w:rsidRDefault="00EE51F9" w:rsidP="00D272E9">
            <w:pPr>
              <w:jc w:val="center"/>
              <w:rPr>
                <w:b/>
                <w:iCs/>
                <w:sz w:val="28"/>
              </w:rPr>
            </w:pPr>
            <w:r w:rsidRPr="00EF2115">
              <w:rPr>
                <w:b/>
                <w:iCs/>
                <w:sz w:val="28"/>
              </w:rPr>
              <w:t>5</w:t>
            </w:r>
            <w:r w:rsidR="00D272E9">
              <w:rPr>
                <w:b/>
                <w:iCs/>
                <w:sz w:val="28"/>
              </w:rPr>
              <w:t>8</w:t>
            </w:r>
          </w:p>
        </w:tc>
      </w:tr>
      <w:tr w:rsidR="00744B7A" w:rsidRPr="00EF2115" w:rsidTr="00496D05">
        <w:tc>
          <w:tcPr>
            <w:tcW w:w="98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4B7A" w:rsidRDefault="00744B7A" w:rsidP="00EE51F9">
            <w:pPr>
              <w:rPr>
                <w:b/>
                <w:bCs/>
                <w:sz w:val="28"/>
              </w:rPr>
            </w:pPr>
            <w:r w:rsidRPr="00EF2115">
              <w:rPr>
                <w:b/>
                <w:iCs/>
                <w:sz w:val="28"/>
              </w:rPr>
              <w:t xml:space="preserve">Итоговая аттестация в форме </w:t>
            </w:r>
            <w:r w:rsidR="00EE51F9" w:rsidRPr="00EF2115">
              <w:rPr>
                <w:b/>
                <w:iCs/>
                <w:sz w:val="28"/>
              </w:rPr>
              <w:t xml:space="preserve"> </w:t>
            </w:r>
            <w:r w:rsidR="00C9769C" w:rsidRPr="00EF2115">
              <w:rPr>
                <w:b/>
                <w:bCs/>
                <w:sz w:val="28"/>
              </w:rPr>
              <w:t>дифференцированного зачёта</w:t>
            </w:r>
            <w:r w:rsidR="00D272E9">
              <w:rPr>
                <w:b/>
                <w:bCs/>
                <w:sz w:val="28"/>
              </w:rPr>
              <w:t>,</w:t>
            </w:r>
          </w:p>
          <w:p w:rsidR="00D272E9" w:rsidRPr="00EF2115" w:rsidRDefault="00D272E9" w:rsidP="00EE51F9">
            <w:pPr>
              <w:rPr>
                <w:b/>
                <w:iCs/>
                <w:sz w:val="28"/>
              </w:rPr>
            </w:pPr>
            <w:r>
              <w:rPr>
                <w:b/>
                <w:bCs/>
                <w:sz w:val="28"/>
              </w:rPr>
              <w:t>экзамена</w:t>
            </w:r>
          </w:p>
        </w:tc>
      </w:tr>
    </w:tbl>
    <w:p w:rsidR="00744B7A" w:rsidRPr="00744B7A" w:rsidRDefault="00744B7A" w:rsidP="00744B7A">
      <w:pPr>
        <w:sectPr w:rsidR="00744B7A" w:rsidRPr="00744B7A" w:rsidSect="003D4112">
          <w:footerReference w:type="default" r:id="rId10"/>
          <w:pgSz w:w="11906" w:h="16838"/>
          <w:pgMar w:top="567" w:right="1558" w:bottom="567" w:left="1418" w:header="709" w:footer="709" w:gutter="0"/>
          <w:cols w:space="720"/>
        </w:sectPr>
      </w:pPr>
    </w:p>
    <w:p w:rsidR="00C9769C" w:rsidRDefault="00C9769C" w:rsidP="00C9769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2.2. Тематический план и содержание учебной дисциплины</w:t>
      </w:r>
      <w:r>
        <w:rPr>
          <w:rFonts w:ascii="Times New Roman" w:hAnsi="Times New Roman" w:cs="Times New Roman"/>
          <w:caps/>
          <w:color w:val="auto"/>
        </w:rPr>
        <w:t xml:space="preserve"> </w:t>
      </w:r>
    </w:p>
    <w:p w:rsidR="00C9769C" w:rsidRDefault="00C9769C" w:rsidP="00C9769C"/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9"/>
        <w:gridCol w:w="6"/>
        <w:gridCol w:w="454"/>
        <w:gridCol w:w="141"/>
        <w:gridCol w:w="9466"/>
        <w:gridCol w:w="993"/>
        <w:gridCol w:w="1276"/>
      </w:tblGrid>
      <w:tr w:rsidR="00C9769C" w:rsidTr="00C9769C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и практические работы, самостоятельная работа  обучающихся.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C9769C" w:rsidTr="00C9769C">
        <w:trPr>
          <w:trHeight w:val="2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</w:tr>
      <w:tr w:rsidR="00C9769C" w:rsidTr="00C9769C">
        <w:trPr>
          <w:cantSplit/>
          <w:trHeight w:val="198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28"/>
                <w:szCs w:val="28"/>
                <w:lang w:eastAsia="en-US"/>
              </w:rPr>
              <w:t>Раздел 1. Основы рисунка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34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198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1.1. 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изобразительной грамотности</w:t>
            </w: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9769C" w:rsidTr="00C9769C">
        <w:trPr>
          <w:cantSplit/>
          <w:trHeight w:val="19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 xml:space="preserve">Цели и задачи учебной дисциплины, ее роль в освоении основной профессиональной образовательной программе. </w:t>
            </w:r>
            <w:r>
              <w:rPr>
                <w:bCs/>
                <w:lang w:eastAsia="en-US"/>
              </w:rPr>
              <w:t>Графика. Виды графики. Жанры в графике. Выразительные средства графики.</w:t>
            </w:r>
            <w:r>
              <w:rPr>
                <w:lang w:eastAsia="en-US"/>
              </w:rPr>
              <w:t xml:space="preserve"> Изображение линий и пятен.</w:t>
            </w:r>
            <w:r>
              <w:rPr>
                <w:bCs/>
                <w:lang w:eastAsia="en-US"/>
              </w:rPr>
              <w:t xml:space="preserve"> Материалы и техники графики.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19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62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технических упражнений по проведению вертикальных, горизонтальных, диагональных линий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61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линий разной кривизны с различным нажимом  карандаша на бумагу и  различной толщиной линий.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82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технических упражнений по штриховке с различным нажимом карандаша на бумагу и различной толщиной линий.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D2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5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1.2. </w:t>
            </w:r>
            <w:r>
              <w:rPr>
                <w:bCs/>
                <w:lang w:eastAsia="en-US"/>
              </w:rPr>
              <w:t>Линейно-конструктивный рисунок гипсового геометричес-кого тела (призма, куб, пирамида)</w:t>
            </w: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 w:rsidP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val="en-US" w:eastAsia="en-US"/>
              </w:rPr>
              <w:t>4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9769C" w:rsidTr="00C9769C">
        <w:trPr>
          <w:cantSplit/>
          <w:trHeight w:val="25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Роль конструкции предмета при его построении в рисунке.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03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 w:rsidP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 призмы с учетом перспективы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Пропорции призмы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Этапы выполнения рисунка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Понятие тон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Правила передачи светотеневой градации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 куба с учетом перспективы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Этапы выполнения рисунка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 пирамиды с учетом перспективы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Этапы выполнения рисунка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Рисунок группы геометрических тел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 с учетом перспективы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Продолжение работы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Завершение работы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 цилиндра с учетом перспективы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Этапы выполнения рисунка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0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838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рисунка коробки: линейно-конструктивное построение, проработка объема средствами светотени.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D2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50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1.3. </w:t>
            </w:r>
            <w:r>
              <w:rPr>
                <w:bCs/>
                <w:lang w:eastAsia="en-US"/>
              </w:rPr>
              <w:t>Линейно-конструктивное построение предметов округлой формы</w:t>
            </w: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P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 w:rsidP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294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Построение гипсовой вазы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4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Нахождение пропорций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4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Линейно- конструктивное построение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4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Выявление рельефа вазы с помощью прокладки границ теней.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4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Завершение работы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253438">
        <w:trPr>
          <w:cantSplit/>
          <w:trHeight w:val="59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 w:rsidP="002534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Зарисовка предмета быта округлой формы или копирование подобного рисунка с репродукции.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69C" w:rsidRP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86"/>
        </w:trPr>
        <w:tc>
          <w:tcPr>
            <w:tcW w:w="2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1.4. </w:t>
            </w:r>
            <w:r>
              <w:rPr>
                <w:bCs/>
                <w:lang w:eastAsia="en-US"/>
              </w:rPr>
              <w:t xml:space="preserve">Зарисовка веток с листьями </w:t>
            </w:r>
          </w:p>
          <w:p w:rsidR="00C9769C" w:rsidRDefault="00C9769C">
            <w:pPr>
              <w:spacing w:line="256" w:lineRule="auto"/>
              <w:rPr>
                <w:lang w:eastAsia="en-US"/>
              </w:rPr>
            </w:pPr>
          </w:p>
          <w:p w:rsidR="00C9769C" w:rsidRDefault="00C9769C">
            <w:pPr>
              <w:spacing w:line="256" w:lineRule="auto"/>
              <w:rPr>
                <w:lang w:eastAsia="en-US"/>
              </w:rPr>
            </w:pPr>
          </w:p>
          <w:p w:rsidR="00C9769C" w:rsidRDefault="00C9769C">
            <w:pPr>
              <w:spacing w:line="256" w:lineRule="auto"/>
              <w:rPr>
                <w:lang w:eastAsia="en-US"/>
              </w:rPr>
            </w:pPr>
          </w:p>
          <w:p w:rsidR="00C9769C" w:rsidRDefault="00C9769C">
            <w:pPr>
              <w:spacing w:line="256" w:lineRule="auto"/>
              <w:rPr>
                <w:lang w:eastAsia="en-US"/>
              </w:rPr>
            </w:pPr>
          </w:p>
          <w:p w:rsidR="00C9769C" w:rsidRDefault="00C97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1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зарисовок листьев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зарисовок веток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зарисовок веток и листьев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зарисовок кустарников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984"/>
        </w:trPr>
        <w:tc>
          <w:tcPr>
            <w:tcW w:w="2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0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зарисовок веток с листьями, гербария или  копирование подобного рисунка с репродукции.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Pr="00C9769C" w:rsidRDefault="00D2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27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Раздел 2. Основы живописи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305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2.1. 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Основы живописной грамотности</w:t>
            </w: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Материалы и инструменты для работы акварелью.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9769C" w:rsidTr="00C9769C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Техники акварельной живописи.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Приемы работы акварелью.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Живопись «а ля прима»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8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Заливка «по-сырому»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19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технических упражнений  по смешиванию красок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Упражнения: «а ля прима»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Заливка больших плоскостей «по-сырому»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4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Доработка «по-сухому» и их комбинация.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1156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Закрепление упражнений «а ля прима», заливка «по-сырому», доработка «по-сухому». Выполнение технических упражнений по цветоведению: цветовой треугольник, цветовой круг,  цветовые розетки. Выполнение растяжек простых цветов.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564"/>
        </w:trPr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2.2. </w:t>
            </w:r>
            <w:r>
              <w:rPr>
                <w:bCs/>
                <w:lang w:eastAsia="en-US"/>
              </w:rPr>
              <w:t xml:space="preserve">Натюрморт с гипсовым геометричес-ким телом  и однотонной драпировкой со складками в технике </w:t>
            </w:r>
            <w:r>
              <w:rPr>
                <w:bCs/>
                <w:lang w:eastAsia="en-US"/>
              </w:rPr>
              <w:lastRenderedPageBreak/>
              <w:t>«гризайль»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</w:tr>
      <w:tr w:rsidR="00C9769C" w:rsidTr="00C9769C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Этапы работы над натюрмортом в техниках акварельной живописи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Этапы работы над натюрмортом в техниках акварельной живописи.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Контраст и нюанс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Гармоничные цветовые сочетания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4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Гризайль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15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1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натюрморта в технике «гризайль».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841"/>
        </w:trPr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i/>
                <w:lang w:eastAsia="en-US"/>
              </w:rPr>
            </w:pPr>
          </w:p>
        </w:tc>
        <w:tc>
          <w:tcPr>
            <w:tcW w:w="10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Выполнения этюда однотонной драпировки со складками в технике «гризайль» или копирование с репродукции.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8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40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2.3. </w:t>
            </w:r>
            <w:r>
              <w:rPr>
                <w:bCs/>
                <w:lang w:eastAsia="en-US"/>
              </w:rPr>
              <w:t>Несложный натюрморт из 3-х бытовых предметов, включая металлические, на фоне 2-3 однотонных драпировок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i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8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Практическая работа: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28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несложный натюрморт.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428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403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423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val="en-US" w:eastAsia="en-US"/>
              </w:rPr>
            </w:pPr>
          </w:p>
        </w:tc>
      </w:tr>
      <w:tr w:rsidR="00C9769C" w:rsidTr="00C9769C">
        <w:trPr>
          <w:cantSplit/>
          <w:trHeight w:val="99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Выполнение однотонных драпировок со складками в технике «по-сырому» с доработкой «по-сухому» или копирование с репродукции.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81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2.4. </w:t>
            </w:r>
            <w:r>
              <w:rPr>
                <w:bCs/>
                <w:lang w:eastAsia="en-US"/>
              </w:rPr>
              <w:t xml:space="preserve">Краткосрочные этюды  растительных форм. 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95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Методика изображения растительных мотивов.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9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Цельность в изображении растительных мотивов.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9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Ритмическая основа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9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Пластические свойства изображений растительных мотивов.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7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Практические занятия: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Живописные этюды  растительных форм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769C" w:rsidRDefault="00C9769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с тоном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30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57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Копирование этюдов кустарников или деревьев с репродукции.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51"/>
        </w:trPr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2.5. </w:t>
            </w:r>
            <w:r>
              <w:rPr>
                <w:bCs/>
                <w:lang w:eastAsia="en-US"/>
              </w:rPr>
              <w:t xml:space="preserve">Живописный этюд кустарников, деревьев </w:t>
            </w: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25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Практическая работа: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i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62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1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Живописные этюды  кустарников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9769C" w:rsidRDefault="00C9769C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6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Построение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6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9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707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Самостоятельная работа обучающегося:</w:t>
            </w:r>
          </w:p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Копирование этюдов кустарников или деревьев с репродукции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Pr="00D4066B" w:rsidRDefault="00D4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421"/>
        </w:trPr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Дифференцированный зачёт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Cs/>
                <w:lang w:eastAsia="en-US"/>
              </w:rPr>
            </w:pPr>
          </w:p>
        </w:tc>
      </w:tr>
      <w:tr w:rsidR="00C9769C" w:rsidTr="00C9769C">
        <w:trPr>
          <w:cantSplit/>
          <w:trHeight w:val="318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bCs/>
                <w:lang w:eastAsia="en-US"/>
              </w:rPr>
              <w:t>Всего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9C" w:rsidRDefault="00C9769C" w:rsidP="00D406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</w:t>
            </w:r>
            <w:r w:rsidR="00D4066B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69C" w:rsidRDefault="00C9769C">
            <w:pPr>
              <w:spacing w:line="256" w:lineRule="auto"/>
              <w:rPr>
                <w:bCs/>
                <w:lang w:eastAsia="en-US"/>
              </w:rPr>
            </w:pPr>
          </w:p>
        </w:tc>
      </w:tr>
      <w:tr w:rsidR="00D272E9" w:rsidTr="00C9769C">
        <w:trPr>
          <w:cantSplit/>
          <w:trHeight w:val="318"/>
        </w:trPr>
        <w:tc>
          <w:tcPr>
            <w:tcW w:w="12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9" w:rsidRDefault="00D2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Экзамен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E9" w:rsidRDefault="00D272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E9" w:rsidRDefault="00D272E9">
            <w:pPr>
              <w:spacing w:line="256" w:lineRule="auto"/>
              <w:rPr>
                <w:bCs/>
                <w:lang w:eastAsia="en-US"/>
              </w:rPr>
            </w:pPr>
          </w:p>
        </w:tc>
      </w:tr>
    </w:tbl>
    <w:p w:rsidR="00C9769C" w:rsidRDefault="00C9769C" w:rsidP="00C9769C">
      <w:pPr>
        <w:rPr>
          <w:b/>
        </w:rPr>
        <w:sectPr w:rsidR="00C9769C">
          <w:pgSz w:w="16840" w:h="11907" w:orient="landscape"/>
          <w:pgMar w:top="567" w:right="567" w:bottom="567" w:left="1418" w:header="709" w:footer="709" w:gutter="0"/>
          <w:cols w:space="720"/>
        </w:sectPr>
      </w:pPr>
    </w:p>
    <w:p w:rsidR="00744B7A" w:rsidRPr="00EF2115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Cs w:val="24"/>
        </w:rPr>
      </w:pPr>
      <w:r w:rsidRPr="00744B7A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3. </w:t>
      </w:r>
      <w:r w:rsidRPr="00EF2115">
        <w:rPr>
          <w:rFonts w:ascii="Times New Roman" w:hAnsi="Times New Roman" w:cs="Times New Roman"/>
          <w:caps/>
          <w:color w:val="auto"/>
          <w:szCs w:val="24"/>
        </w:rPr>
        <w:t>условия   реализации    программы   дисциплины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EF2115">
        <w:rPr>
          <w:b/>
          <w:bCs/>
          <w:sz w:val="28"/>
        </w:rPr>
        <w:t>3.1. Требования к минимальному материально-техническому обеспечению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Для реализации программы дисциплины рекомендуется наличие: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кабинета для  «Рисунка»</w:t>
      </w:r>
    </w:p>
    <w:p w:rsidR="000127CE" w:rsidRPr="00EF2115" w:rsidRDefault="000127CE" w:rsidP="000127CE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F2115">
        <w:rPr>
          <w:sz w:val="28"/>
          <w:szCs w:val="28"/>
        </w:rPr>
        <w:t>- методический фонд.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  <w:rPr>
          <w:sz w:val="28"/>
          <w:szCs w:val="28"/>
        </w:rPr>
      </w:pPr>
      <w:r w:rsidRPr="00EF2115">
        <w:rPr>
          <w:sz w:val="28"/>
          <w:szCs w:val="28"/>
        </w:rPr>
        <w:t>Оборудование учебного кабинета: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- столы для постановок;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-мольберты и стулья по количеству учащихся;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- рабочее место преподавателя;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-предметный фонд для постановок;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sz w:val="28"/>
          <w:szCs w:val="28"/>
        </w:rPr>
        <w:t>-наглядные пособия (художественно-конструкторского проектирования);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F2115">
        <w:rPr>
          <w:b/>
          <w:sz w:val="28"/>
          <w:szCs w:val="28"/>
        </w:rPr>
        <w:t>-</w:t>
      </w:r>
      <w:r w:rsidRPr="00EF2115">
        <w:rPr>
          <w:sz w:val="28"/>
          <w:szCs w:val="28"/>
        </w:rPr>
        <w:t>демонстрационные плакаты (на лекциях и практических занятиях).</w:t>
      </w:r>
    </w:p>
    <w:p w:rsidR="000127CE" w:rsidRPr="00EF2115" w:rsidRDefault="000127CE" w:rsidP="000127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EF2115">
        <w:rPr>
          <w:b/>
          <w:sz w:val="28"/>
          <w:szCs w:val="28"/>
        </w:rPr>
        <w:t>Оборудование и технологическое оснащение рабочих мест:</w:t>
      </w:r>
    </w:p>
    <w:p w:rsidR="000127CE" w:rsidRPr="00EF2115" w:rsidRDefault="000127CE" w:rsidP="000127CE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F2115">
        <w:rPr>
          <w:sz w:val="28"/>
          <w:szCs w:val="28"/>
        </w:rPr>
        <w:t>-мольберты, стулья, софиты, столы, постановочные предметы из фонда,</w:t>
      </w:r>
    </w:p>
    <w:p w:rsidR="000127CE" w:rsidRPr="00EF2115" w:rsidRDefault="000127CE" w:rsidP="000127CE">
      <w:pPr>
        <w:pStyle w:val="2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EF2115">
        <w:rPr>
          <w:sz w:val="28"/>
          <w:szCs w:val="28"/>
        </w:rPr>
        <w:t xml:space="preserve">комплект учебно-методической документации. </w:t>
      </w:r>
    </w:p>
    <w:p w:rsidR="00744B7A" w:rsidRPr="00EF2115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auto"/>
          <w:szCs w:val="24"/>
        </w:rPr>
      </w:pPr>
      <w:r w:rsidRPr="00EF2115">
        <w:rPr>
          <w:rFonts w:ascii="Times New Roman" w:hAnsi="Times New Roman" w:cs="Times New Roman"/>
          <w:color w:val="auto"/>
          <w:szCs w:val="24"/>
        </w:rPr>
        <w:t>3.2. Информационное обеспечение обучения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EF2115">
        <w:rPr>
          <w:bCs/>
          <w:sz w:val="28"/>
        </w:rPr>
        <w:t>Перечень рекомендуемых учебных изданий, Интернет-ресурсов, дополнительной литературы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EF2115">
        <w:rPr>
          <w:bCs/>
          <w:sz w:val="28"/>
        </w:rPr>
        <w:t xml:space="preserve">Основные источники: </w:t>
      </w:r>
    </w:p>
    <w:p w:rsidR="00744B7A" w:rsidRPr="00EF2115" w:rsidRDefault="00744B7A" w:rsidP="00744B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</w:rPr>
      </w:pPr>
      <w:r w:rsidRPr="00EF2115">
        <w:rPr>
          <w:bCs/>
          <w:sz w:val="28"/>
        </w:rPr>
        <w:t>Ли Н.Г. Основы учебного академического рисунка. Учебное пособие. – М.: ЭКСМО, 201</w:t>
      </w:r>
      <w:r w:rsidR="00D75EC3" w:rsidRPr="00EF2115">
        <w:rPr>
          <w:bCs/>
          <w:sz w:val="28"/>
          <w:lang w:val="en-US"/>
        </w:rPr>
        <w:t>6</w:t>
      </w:r>
      <w:r w:rsidRPr="00EF2115">
        <w:rPr>
          <w:bCs/>
          <w:sz w:val="28"/>
        </w:rPr>
        <w:t>.</w:t>
      </w:r>
    </w:p>
    <w:p w:rsidR="00744B7A" w:rsidRPr="00EF2115" w:rsidRDefault="00744B7A" w:rsidP="00744B7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</w:rPr>
      </w:pPr>
      <w:r w:rsidRPr="00EF2115">
        <w:rPr>
          <w:bCs/>
          <w:sz w:val="28"/>
        </w:rPr>
        <w:t>Кирцер Ю.М. Рисунок и живопись. Учебное пособие. – М.: Издательство Высшая школа, Издательский  Центр Академия, 20</w:t>
      </w:r>
      <w:r w:rsidR="00D75EC3" w:rsidRPr="00EF2115">
        <w:rPr>
          <w:bCs/>
          <w:sz w:val="28"/>
        </w:rPr>
        <w:t>15</w:t>
      </w:r>
      <w:r w:rsidRPr="00EF2115">
        <w:rPr>
          <w:bCs/>
          <w:sz w:val="28"/>
        </w:rPr>
        <w:t>.</w:t>
      </w: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</w:p>
    <w:p w:rsidR="00744B7A" w:rsidRPr="00EF2115" w:rsidRDefault="00744B7A" w:rsidP="00744B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</w:rPr>
      </w:pPr>
      <w:r w:rsidRPr="00EF2115">
        <w:rPr>
          <w:bCs/>
          <w:sz w:val="28"/>
        </w:rPr>
        <w:t xml:space="preserve">Дополнительные источники: </w:t>
      </w:r>
    </w:p>
    <w:p w:rsidR="00744B7A" w:rsidRPr="00EF2115" w:rsidRDefault="00744B7A" w:rsidP="00744B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</w:rPr>
      </w:pPr>
      <w:r w:rsidRPr="00EF2115">
        <w:rPr>
          <w:bCs/>
          <w:sz w:val="28"/>
        </w:rPr>
        <w:t>Бесчастнов Н.П. Графика фигуры человека. МГТУ им. А.И. Косыгина. ООО «Сольяж Бево». – М., 20</w:t>
      </w:r>
      <w:r w:rsidR="00D75EC3" w:rsidRPr="00266514">
        <w:rPr>
          <w:bCs/>
          <w:sz w:val="28"/>
        </w:rPr>
        <w:t>1</w:t>
      </w:r>
      <w:r w:rsidRPr="00EF2115">
        <w:rPr>
          <w:bCs/>
          <w:sz w:val="28"/>
        </w:rPr>
        <w:t>6.</w:t>
      </w:r>
    </w:p>
    <w:p w:rsidR="00744B7A" w:rsidRPr="00EF2115" w:rsidRDefault="00744B7A" w:rsidP="00744B7A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  <w:sz w:val="28"/>
        </w:rPr>
      </w:pPr>
      <w:r w:rsidRPr="00EF2115">
        <w:rPr>
          <w:bCs/>
          <w:sz w:val="28"/>
        </w:rPr>
        <w:t>Стор И.Н. Декоративная живопись. МГТУ им. А.И. Косыгина. Группа «Сольяж Бево». – М., 20</w:t>
      </w:r>
      <w:r w:rsidR="00D75EC3" w:rsidRPr="00266514">
        <w:rPr>
          <w:bCs/>
          <w:sz w:val="28"/>
        </w:rPr>
        <w:t>15</w:t>
      </w:r>
      <w:r w:rsidRPr="00EF2115">
        <w:rPr>
          <w:bCs/>
          <w:sz w:val="28"/>
        </w:rPr>
        <w:t>.</w:t>
      </w:r>
    </w:p>
    <w:p w:rsidR="00D75EC3" w:rsidRPr="00EF2115" w:rsidRDefault="00D75EC3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</w:p>
    <w:p w:rsidR="00D75EC3" w:rsidRPr="00EF2115" w:rsidRDefault="00D75EC3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  <w:r w:rsidRPr="00EF2115">
        <w:rPr>
          <w:sz w:val="28"/>
        </w:rPr>
        <w:t xml:space="preserve">            Интернет- ресурсы:</w:t>
      </w:r>
    </w:p>
    <w:p w:rsidR="00D75EC3" w:rsidRPr="00EF2115" w:rsidRDefault="00D75EC3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266514">
        <w:rPr>
          <w:sz w:val="28"/>
        </w:rPr>
        <w:t xml:space="preserve">          </w:t>
      </w:r>
      <w:r w:rsidRPr="00EF2115">
        <w:rPr>
          <w:sz w:val="28"/>
        </w:rPr>
        <w:t>1.</w:t>
      </w:r>
      <w:hyperlink r:id="rId11" w:tgtFrame="_blank" w:history="1">
        <w:r w:rsidRPr="00EF2115">
          <w:rPr>
            <w:rStyle w:val="a7"/>
            <w:color w:val="auto"/>
            <w:sz w:val="28"/>
            <w:shd w:val="clear" w:color="auto" w:fill="FFFFFF"/>
          </w:rPr>
          <w:t>paintmaster.ru</w:t>
        </w:r>
      </w:hyperlink>
      <w:r w:rsidRPr="00EF2115">
        <w:rPr>
          <w:rStyle w:val="b-serp-urlmark"/>
          <w:rFonts w:eastAsiaTheme="majorEastAsia"/>
          <w:sz w:val="28"/>
          <w:shd w:val="clear" w:color="auto" w:fill="FFFFFF"/>
        </w:rPr>
        <w:t>›</w:t>
      </w:r>
      <w:hyperlink r:id="rId12" w:tgtFrame="_blank" w:history="1">
        <w:r w:rsidRPr="00EF2115">
          <w:rPr>
            <w:rStyle w:val="a7"/>
            <w:bCs/>
            <w:color w:val="auto"/>
            <w:sz w:val="28"/>
            <w:shd w:val="clear" w:color="auto" w:fill="FFFFFF"/>
          </w:rPr>
          <w:t>Натюрморт</w:t>
        </w:r>
      </w:hyperlink>
    </w:p>
    <w:p w:rsidR="00D75EC3" w:rsidRPr="00266514" w:rsidRDefault="00D75EC3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</w:rPr>
      </w:pPr>
      <w:r w:rsidRPr="00EF2115">
        <w:rPr>
          <w:sz w:val="28"/>
        </w:rPr>
        <w:t xml:space="preserve">          2.  </w:t>
      </w:r>
      <w:hyperlink r:id="rId13" w:tgtFrame="_blank" w:history="1"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koshkina</w:t>
        </w:r>
        <w:r w:rsidRPr="00266514">
          <w:rPr>
            <w:rStyle w:val="a7"/>
            <w:color w:val="auto"/>
            <w:sz w:val="28"/>
            <w:shd w:val="clear" w:color="auto" w:fill="FFFFFF"/>
          </w:rPr>
          <w:t>.</w:t>
        </w:r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net</w:t>
        </w:r>
      </w:hyperlink>
      <w:r w:rsidRPr="00266514">
        <w:rPr>
          <w:rStyle w:val="b-serp-urlmark"/>
          <w:rFonts w:eastAsiaTheme="majorEastAsia"/>
          <w:sz w:val="28"/>
          <w:shd w:val="clear" w:color="auto" w:fill="FFFFFF"/>
        </w:rPr>
        <w:t>›</w:t>
      </w:r>
      <w:hyperlink r:id="rId14" w:tgtFrame="_blank" w:history="1"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naturemort</w:t>
        </w:r>
        <w:r w:rsidRPr="00266514">
          <w:rPr>
            <w:rStyle w:val="a7"/>
            <w:color w:val="auto"/>
            <w:sz w:val="28"/>
            <w:shd w:val="clear" w:color="auto" w:fill="FFFFFF"/>
          </w:rPr>
          <w:t>1.</w:t>
        </w:r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html</w:t>
        </w:r>
      </w:hyperlink>
    </w:p>
    <w:p w:rsidR="00D75EC3" w:rsidRPr="00266514" w:rsidRDefault="00D75EC3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</w:rPr>
      </w:pPr>
      <w:r w:rsidRPr="00266514">
        <w:rPr>
          <w:sz w:val="28"/>
        </w:rPr>
        <w:t xml:space="preserve">          3.</w:t>
      </w:r>
      <w:hyperlink r:id="rId15" w:tgtFrame="_blank" w:history="1"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homehelper</w:t>
        </w:r>
        <w:r w:rsidRPr="00266514">
          <w:rPr>
            <w:rStyle w:val="a7"/>
            <w:color w:val="auto"/>
            <w:sz w:val="28"/>
            <w:shd w:val="clear" w:color="auto" w:fill="FFFFFF"/>
          </w:rPr>
          <w:t>.</w:t>
        </w:r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in</w:t>
        </w:r>
        <w:r w:rsidRPr="00266514">
          <w:rPr>
            <w:rStyle w:val="a7"/>
            <w:color w:val="auto"/>
            <w:sz w:val="28"/>
            <w:shd w:val="clear" w:color="auto" w:fill="FFFFFF"/>
          </w:rPr>
          <w:t>.</w:t>
        </w:r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ua</w:t>
        </w:r>
      </w:hyperlink>
      <w:r w:rsidRPr="00266514">
        <w:rPr>
          <w:rStyle w:val="b-serp-urlmark"/>
          <w:rFonts w:eastAsiaTheme="majorEastAsia"/>
          <w:sz w:val="28"/>
          <w:shd w:val="clear" w:color="auto" w:fill="FFFFFF"/>
        </w:rPr>
        <w:t>›</w:t>
      </w:r>
      <w:hyperlink r:id="rId16" w:tgtFrame="_blank" w:history="1">
        <w:r w:rsidRPr="00266514">
          <w:rPr>
            <w:rStyle w:val="a7"/>
            <w:color w:val="auto"/>
            <w:sz w:val="28"/>
            <w:shd w:val="clear" w:color="auto" w:fill="FFFFFF"/>
          </w:rPr>
          <w:t>…</w:t>
        </w:r>
        <w:r w:rsidRPr="00EF2115">
          <w:rPr>
            <w:rStyle w:val="a7"/>
            <w:bCs/>
            <w:color w:val="auto"/>
            <w:sz w:val="28"/>
            <w:shd w:val="clear" w:color="auto" w:fill="FFFFFF"/>
            <w:lang w:val="en-US"/>
          </w:rPr>
          <w:t>risovat</w:t>
        </w:r>
        <w:r w:rsidRPr="00266514">
          <w:rPr>
            <w:rStyle w:val="a7"/>
            <w:color w:val="auto"/>
            <w:sz w:val="28"/>
            <w:shd w:val="clear" w:color="auto" w:fill="FFFFFF"/>
          </w:rPr>
          <w:t>-</w:t>
        </w:r>
        <w:r w:rsidRPr="00EF2115">
          <w:rPr>
            <w:rStyle w:val="a7"/>
            <w:bCs/>
            <w:color w:val="auto"/>
            <w:sz w:val="28"/>
            <w:shd w:val="clear" w:color="auto" w:fill="FFFFFF"/>
            <w:lang w:val="en-US"/>
          </w:rPr>
          <w:t>derevya</w:t>
        </w:r>
        <w:r w:rsidRPr="00266514">
          <w:rPr>
            <w:rStyle w:val="a7"/>
            <w:color w:val="auto"/>
            <w:sz w:val="28"/>
            <w:shd w:val="clear" w:color="auto" w:fill="FFFFFF"/>
          </w:rPr>
          <w:t>-</w:t>
        </w:r>
        <w:r w:rsidRPr="00EF2115">
          <w:rPr>
            <w:rStyle w:val="a7"/>
            <w:bCs/>
            <w:color w:val="auto"/>
            <w:sz w:val="28"/>
            <w:shd w:val="clear" w:color="auto" w:fill="FFFFFF"/>
            <w:lang w:val="en-US"/>
          </w:rPr>
          <w:t>karandashom</w:t>
        </w:r>
        <w:r w:rsidRPr="00266514">
          <w:rPr>
            <w:rStyle w:val="a7"/>
            <w:color w:val="auto"/>
            <w:sz w:val="28"/>
            <w:shd w:val="clear" w:color="auto" w:fill="FFFFFF"/>
          </w:rPr>
          <w:t>.</w:t>
        </w:r>
        <w:r w:rsidRPr="00EF2115">
          <w:rPr>
            <w:rStyle w:val="a7"/>
            <w:color w:val="auto"/>
            <w:sz w:val="28"/>
            <w:shd w:val="clear" w:color="auto" w:fill="FFFFFF"/>
            <w:lang w:val="en-US"/>
          </w:rPr>
          <w:t>html</w:t>
        </w:r>
      </w:hyperlink>
    </w:p>
    <w:p w:rsidR="00D75EC3" w:rsidRPr="00D75EC3" w:rsidRDefault="00D75EC3" w:rsidP="00D75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lang w:val="en-US"/>
        </w:rPr>
      </w:pPr>
      <w:r w:rsidRPr="00266514">
        <w:t xml:space="preserve">          </w:t>
      </w:r>
      <w:r w:rsidRPr="00744B7A">
        <w:rPr>
          <w:lang w:val="en-US"/>
        </w:rPr>
        <w:t>4.</w:t>
      </w:r>
      <w:hyperlink r:id="rId17" w:tgtFrame="_blank" w:history="1">
        <w:r w:rsidRPr="00744B7A">
          <w:rPr>
            <w:rStyle w:val="a7"/>
            <w:color w:val="auto"/>
            <w:shd w:val="clear" w:color="auto" w:fill="FFFFFF"/>
            <w:lang w:val="en-US"/>
          </w:rPr>
          <w:t>nepikasso.ru</w:t>
        </w:r>
      </w:hyperlink>
      <w:r w:rsidRPr="00744B7A">
        <w:rPr>
          <w:rStyle w:val="b-serp-urlmark"/>
          <w:rFonts w:eastAsiaTheme="majorEastAsia"/>
          <w:shd w:val="clear" w:color="auto" w:fill="FFFFFF"/>
          <w:lang w:val="en-US"/>
        </w:rPr>
        <w:t>›</w:t>
      </w:r>
      <w:hyperlink r:id="rId18" w:tgtFrame="_blank" w:history="1">
        <w:r w:rsidRPr="00744B7A">
          <w:rPr>
            <w:rStyle w:val="a7"/>
            <w:color w:val="auto"/>
            <w:shd w:val="clear" w:color="auto" w:fill="FFFFFF"/>
            <w:lang w:val="en-US"/>
          </w:rPr>
          <w:t>index/lepka_</w:t>
        </w:r>
        <w:r w:rsidRPr="00744B7A">
          <w:rPr>
            <w:rStyle w:val="a7"/>
            <w:bCs/>
            <w:color w:val="auto"/>
            <w:shd w:val="clear" w:color="auto" w:fill="FFFFFF"/>
            <w:lang w:val="en-US"/>
          </w:rPr>
          <w:t>natjurmort</w:t>
        </w:r>
        <w:r w:rsidRPr="00744B7A">
          <w:rPr>
            <w:rStyle w:val="a7"/>
            <w:color w:val="auto"/>
            <w:shd w:val="clear" w:color="auto" w:fill="FFFFFF"/>
            <w:lang w:val="en-US"/>
          </w:rPr>
          <w:t>a_</w:t>
        </w:r>
        <w:r w:rsidRPr="00744B7A">
          <w:rPr>
            <w:rStyle w:val="a7"/>
            <w:bCs/>
            <w:color w:val="auto"/>
            <w:shd w:val="clear" w:color="auto" w:fill="FFFFFF"/>
            <w:lang w:val="en-US"/>
          </w:rPr>
          <w:t>v</w:t>
        </w:r>
        <w:r w:rsidRPr="00744B7A">
          <w:rPr>
            <w:rStyle w:val="a7"/>
            <w:color w:val="auto"/>
            <w:shd w:val="clear" w:color="auto" w:fill="FFFFFF"/>
            <w:lang w:val="en-US"/>
          </w:rPr>
          <w:t>_</w:t>
        </w:r>
        <w:r w:rsidRPr="00744B7A">
          <w:rPr>
            <w:rStyle w:val="a7"/>
            <w:bCs/>
            <w:color w:val="auto"/>
            <w:shd w:val="clear" w:color="auto" w:fill="FFFFFF"/>
            <w:lang w:val="en-US"/>
          </w:rPr>
          <w:t>relefe</w:t>
        </w:r>
        <w:r w:rsidRPr="00744B7A">
          <w:rPr>
            <w:rStyle w:val="a7"/>
            <w:color w:val="auto"/>
            <w:shd w:val="clear" w:color="auto" w:fill="FFFFFF"/>
            <w:lang w:val="en-US"/>
          </w:rPr>
          <w:t>/0-32</w:t>
        </w:r>
      </w:hyperlink>
    </w:p>
    <w:p w:rsidR="00744B7A" w:rsidRPr="00744B7A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744B7A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 xml:space="preserve">4. </w:t>
      </w:r>
      <w:r w:rsidRPr="00EF2115">
        <w:rPr>
          <w:rFonts w:ascii="Times New Roman" w:hAnsi="Times New Roman" w:cs="Times New Roman"/>
          <w:caps/>
          <w:color w:val="auto"/>
          <w:szCs w:val="24"/>
        </w:rPr>
        <w:t>Контроль и оценка результатов освоения Дисциплины</w:t>
      </w:r>
    </w:p>
    <w:p w:rsidR="00744B7A" w:rsidRPr="00EF2115" w:rsidRDefault="00744B7A" w:rsidP="00744B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Cs w:val="24"/>
        </w:rPr>
      </w:pPr>
      <w:r w:rsidRPr="00EF2115">
        <w:rPr>
          <w:rFonts w:ascii="Times New Roman" w:hAnsi="Times New Roman" w:cs="Times New Roman"/>
          <w:color w:val="auto"/>
          <w:szCs w:val="24"/>
        </w:rPr>
        <w:t xml:space="preserve">Контроль и оценка </w:t>
      </w:r>
      <w:r w:rsidRPr="00EF2115">
        <w:rPr>
          <w:rFonts w:ascii="Times New Roman" w:hAnsi="Times New Roman" w:cs="Times New Roman"/>
          <w:b w:val="0"/>
          <w:color w:val="auto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44B7A" w:rsidRPr="00744B7A" w:rsidRDefault="00744B7A" w:rsidP="00744B7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4006"/>
      </w:tblGrid>
      <w:tr w:rsidR="00D75EC3" w:rsidRPr="00744B7A" w:rsidTr="00D75EC3">
        <w:trPr>
          <w:trHeight w:val="83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3" w:rsidRPr="00744B7A" w:rsidRDefault="00D75EC3" w:rsidP="00496D05">
            <w:pPr>
              <w:jc w:val="center"/>
              <w:rPr>
                <w:b/>
                <w:bCs/>
              </w:rPr>
            </w:pPr>
            <w:r w:rsidRPr="00744B7A">
              <w:rPr>
                <w:b/>
                <w:bCs/>
              </w:rPr>
              <w:t>Результаты обучения</w:t>
            </w:r>
          </w:p>
          <w:p w:rsidR="00D75EC3" w:rsidRPr="00744B7A" w:rsidRDefault="00D75EC3" w:rsidP="00496D05">
            <w:pPr>
              <w:jc w:val="center"/>
              <w:rPr>
                <w:b/>
                <w:bCs/>
              </w:rPr>
            </w:pPr>
            <w:r w:rsidRPr="00744B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EC3" w:rsidRPr="00744B7A" w:rsidRDefault="00D75EC3" w:rsidP="00496D05">
            <w:pPr>
              <w:jc w:val="center"/>
              <w:rPr>
                <w:b/>
                <w:bCs/>
              </w:rPr>
            </w:pPr>
            <w:r w:rsidRPr="00744B7A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75EC3" w:rsidRPr="00744B7A" w:rsidTr="00D75EC3">
        <w:trPr>
          <w:trHeight w:val="3152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3" w:rsidRPr="00744B7A" w:rsidRDefault="00D75EC3" w:rsidP="00496D05">
            <w:r w:rsidRPr="00744B7A">
              <w:rPr>
                <w:b/>
                <w:i/>
              </w:rPr>
              <w:t>Умения:</w:t>
            </w:r>
          </w:p>
          <w:p w:rsidR="00D75EC3" w:rsidRPr="00744B7A" w:rsidRDefault="00D75EC3" w:rsidP="00496D0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4B7A">
              <w:t>- использовать традиционные приемы и техники рисунка, живописи, лепки при выполнении творческих работ, связанных с профессией;</w:t>
            </w:r>
          </w:p>
          <w:p w:rsidR="00D75EC3" w:rsidRPr="00744B7A" w:rsidRDefault="00D75EC3" w:rsidP="00496D0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4B7A">
              <w:t>-</w:t>
            </w:r>
            <w:r w:rsidRPr="00744B7A">
              <w:tab/>
              <w:t>применять традиционные методы и приемы передачи модели;</w:t>
            </w:r>
          </w:p>
          <w:p w:rsidR="00D75EC3" w:rsidRDefault="00D75EC3" w:rsidP="00496D0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4B7A">
              <w:t>-</w:t>
            </w:r>
            <w:r w:rsidRPr="00744B7A">
              <w:tab/>
              <w:t>применять правила композиции при художественной обработке и изготовлении изделий из дерева.</w:t>
            </w:r>
          </w:p>
          <w:p w:rsidR="00D75EC3" w:rsidRDefault="00D75EC3" w:rsidP="00496D0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D75EC3" w:rsidRPr="00744B7A" w:rsidRDefault="00D75EC3" w:rsidP="00D75EC3">
            <w:pPr>
              <w:jc w:val="both"/>
            </w:pPr>
            <w:r w:rsidRPr="00744B7A">
              <w:rPr>
                <w:b/>
                <w:i/>
              </w:rPr>
              <w:t>Знания:</w:t>
            </w:r>
          </w:p>
          <w:p w:rsidR="00D75EC3" w:rsidRPr="00744B7A" w:rsidRDefault="00D75EC3" w:rsidP="00D75EC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4B7A">
              <w:t>- принципы композиционного построения изображения;</w:t>
            </w:r>
          </w:p>
          <w:p w:rsidR="00D75EC3" w:rsidRPr="00744B7A" w:rsidRDefault="00D75EC3" w:rsidP="00D75EC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4B7A">
              <w:t>-</w:t>
            </w:r>
            <w:r w:rsidRPr="00744B7A">
              <w:tab/>
              <w:t>цвет в изобразительном искусстве;</w:t>
            </w:r>
          </w:p>
          <w:p w:rsidR="00D75EC3" w:rsidRPr="00744B7A" w:rsidRDefault="00D75EC3" w:rsidP="00D75EC3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44B7A">
              <w:t>-</w:t>
            </w:r>
            <w:r w:rsidRPr="00744B7A">
              <w:tab/>
              <w:t>порядок и приемы изображения предмета в технике рисунка и живописи.</w:t>
            </w:r>
          </w:p>
          <w:p w:rsidR="00D75EC3" w:rsidRPr="00744B7A" w:rsidRDefault="00D75EC3" w:rsidP="00496D05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EC3" w:rsidRPr="00744B7A" w:rsidRDefault="00D75EC3" w:rsidP="00496D05">
            <w:pPr>
              <w:jc w:val="both"/>
              <w:rPr>
                <w:bCs/>
              </w:rPr>
            </w:pPr>
          </w:p>
          <w:p w:rsidR="00D75EC3" w:rsidRPr="00744B7A" w:rsidRDefault="00D75EC3" w:rsidP="00496D05">
            <w:pPr>
              <w:jc w:val="both"/>
              <w:rPr>
                <w:bCs/>
              </w:rPr>
            </w:pPr>
            <w:r w:rsidRPr="00744B7A">
              <w:rPr>
                <w:bCs/>
              </w:rPr>
              <w:t>- экспертная оценка выполненных индивидуальных заданий;</w:t>
            </w:r>
          </w:p>
          <w:p w:rsidR="00D75EC3" w:rsidRPr="00744B7A" w:rsidRDefault="00D75EC3" w:rsidP="00496D05">
            <w:pPr>
              <w:jc w:val="both"/>
              <w:rPr>
                <w:bCs/>
              </w:rPr>
            </w:pPr>
          </w:p>
          <w:p w:rsidR="00D75EC3" w:rsidRPr="00744B7A" w:rsidRDefault="00D75EC3" w:rsidP="00496D05">
            <w:pPr>
              <w:rPr>
                <w:bCs/>
                <w:i/>
              </w:rPr>
            </w:pPr>
          </w:p>
        </w:tc>
      </w:tr>
    </w:tbl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44B7A" w:rsidRPr="00744B7A" w:rsidRDefault="00744B7A" w:rsidP="00744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jc w:val="center"/>
        <w:rPr>
          <w:rFonts w:eastAsiaTheme="minorHAnsi"/>
        </w:rPr>
      </w:pPr>
    </w:p>
    <w:p w:rsidR="00744B7A" w:rsidRPr="00744B7A" w:rsidRDefault="00744B7A" w:rsidP="00744B7A">
      <w:pPr>
        <w:spacing w:after="200" w:line="276" w:lineRule="auto"/>
        <w:rPr>
          <w:rFonts w:eastAsiaTheme="minorHAnsi"/>
        </w:rPr>
      </w:pPr>
    </w:p>
    <w:p w:rsidR="00654AC5" w:rsidRPr="00744B7A" w:rsidRDefault="00654AC5"/>
    <w:sectPr w:rsidR="00654AC5" w:rsidRPr="00744B7A" w:rsidSect="004D4F62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06" w:rsidRDefault="00785E06" w:rsidP="00D76FCD">
      <w:r>
        <w:separator/>
      </w:r>
    </w:p>
  </w:endnote>
  <w:endnote w:type="continuationSeparator" w:id="0">
    <w:p w:rsidR="00785E06" w:rsidRDefault="00785E06" w:rsidP="00D7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463606"/>
      <w:docPartObj>
        <w:docPartGallery w:val="Page Numbers (Bottom of Page)"/>
        <w:docPartUnique/>
      </w:docPartObj>
    </w:sdtPr>
    <w:sdtEndPr/>
    <w:sdtContent>
      <w:p w:rsidR="006E0E90" w:rsidRDefault="00ED6D01">
        <w:pPr>
          <w:pStyle w:val="a4"/>
          <w:jc w:val="right"/>
        </w:pPr>
        <w:r>
          <w:fldChar w:fldCharType="begin"/>
        </w:r>
        <w:r w:rsidR="006E0E90">
          <w:instrText>PAGE   \* MERGEFORMAT</w:instrText>
        </w:r>
        <w:r>
          <w:fldChar w:fldCharType="separate"/>
        </w:r>
        <w:r w:rsidR="00D4066B">
          <w:rPr>
            <w:noProof/>
          </w:rPr>
          <w:t>2</w:t>
        </w:r>
        <w:r>
          <w:fldChar w:fldCharType="end"/>
        </w:r>
      </w:p>
    </w:sdtContent>
  </w:sdt>
  <w:p w:rsidR="006E0E90" w:rsidRDefault="006E0E9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E90" w:rsidRDefault="006E0E90" w:rsidP="006E0E90">
    <w:pPr>
      <w:pStyle w:val="a4"/>
      <w:jc w:val="center"/>
    </w:pPr>
  </w:p>
  <w:p w:rsidR="006E0E90" w:rsidRDefault="006E0E9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493122"/>
      <w:docPartObj>
        <w:docPartGallery w:val="Page Numbers (Bottom of Page)"/>
        <w:docPartUnique/>
      </w:docPartObj>
    </w:sdtPr>
    <w:sdtEndPr/>
    <w:sdtContent>
      <w:p w:rsidR="00D76FCD" w:rsidRDefault="00ED6D01">
        <w:pPr>
          <w:pStyle w:val="a4"/>
          <w:jc w:val="right"/>
        </w:pPr>
        <w:r>
          <w:fldChar w:fldCharType="begin"/>
        </w:r>
        <w:r w:rsidR="00D76FCD">
          <w:instrText>PAGE   \* MERGEFORMAT</w:instrText>
        </w:r>
        <w:r>
          <w:fldChar w:fldCharType="separate"/>
        </w:r>
        <w:r w:rsidR="00D4066B">
          <w:rPr>
            <w:noProof/>
          </w:rPr>
          <w:t>10</w:t>
        </w:r>
        <w:r>
          <w:fldChar w:fldCharType="end"/>
        </w:r>
      </w:p>
    </w:sdtContent>
  </w:sdt>
  <w:p w:rsidR="009132B7" w:rsidRDefault="00785E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06" w:rsidRDefault="00785E06" w:rsidP="00D76FCD">
      <w:r>
        <w:separator/>
      </w:r>
    </w:p>
  </w:footnote>
  <w:footnote w:type="continuationSeparator" w:id="0">
    <w:p w:rsidR="00785E06" w:rsidRDefault="00785E06" w:rsidP="00D7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3F9"/>
    <w:multiLevelType w:val="hybridMultilevel"/>
    <w:tmpl w:val="729EBB58"/>
    <w:lvl w:ilvl="0" w:tplc="63F075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7067442"/>
    <w:multiLevelType w:val="hybridMultilevel"/>
    <w:tmpl w:val="FD48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A040D4"/>
    <w:multiLevelType w:val="hybridMultilevel"/>
    <w:tmpl w:val="BDCCD8D2"/>
    <w:lvl w:ilvl="0" w:tplc="C4268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8B1D3D"/>
    <w:multiLevelType w:val="hybridMultilevel"/>
    <w:tmpl w:val="B574C6D8"/>
    <w:lvl w:ilvl="0" w:tplc="203C1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15B"/>
    <w:multiLevelType w:val="hybridMultilevel"/>
    <w:tmpl w:val="C48A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B7A"/>
    <w:rsid w:val="000127CE"/>
    <w:rsid w:val="0002413E"/>
    <w:rsid w:val="00026F2F"/>
    <w:rsid w:val="0005214E"/>
    <w:rsid w:val="00056DC4"/>
    <w:rsid w:val="000A5A71"/>
    <w:rsid w:val="000B7342"/>
    <w:rsid w:val="00122F59"/>
    <w:rsid w:val="00157B1E"/>
    <w:rsid w:val="00181DEB"/>
    <w:rsid w:val="00183C41"/>
    <w:rsid w:val="001C214C"/>
    <w:rsid w:val="00266514"/>
    <w:rsid w:val="002869D9"/>
    <w:rsid w:val="003459D5"/>
    <w:rsid w:val="0039595B"/>
    <w:rsid w:val="003A27F7"/>
    <w:rsid w:val="003D4112"/>
    <w:rsid w:val="004221E0"/>
    <w:rsid w:val="00456155"/>
    <w:rsid w:val="00457F4F"/>
    <w:rsid w:val="005D5354"/>
    <w:rsid w:val="00630D49"/>
    <w:rsid w:val="0064709A"/>
    <w:rsid w:val="00651ACB"/>
    <w:rsid w:val="0065427F"/>
    <w:rsid w:val="00654AC5"/>
    <w:rsid w:val="006E0E90"/>
    <w:rsid w:val="007100D0"/>
    <w:rsid w:val="00740CFE"/>
    <w:rsid w:val="00744B7A"/>
    <w:rsid w:val="00785E06"/>
    <w:rsid w:val="007A49F4"/>
    <w:rsid w:val="00815E39"/>
    <w:rsid w:val="00826015"/>
    <w:rsid w:val="00833EBB"/>
    <w:rsid w:val="00834FFD"/>
    <w:rsid w:val="008561EE"/>
    <w:rsid w:val="00891744"/>
    <w:rsid w:val="00897333"/>
    <w:rsid w:val="009377DD"/>
    <w:rsid w:val="00971BA5"/>
    <w:rsid w:val="00A074B5"/>
    <w:rsid w:val="00A15572"/>
    <w:rsid w:val="00A51400"/>
    <w:rsid w:val="00A5528D"/>
    <w:rsid w:val="00AD4FE1"/>
    <w:rsid w:val="00B449F0"/>
    <w:rsid w:val="00B6358B"/>
    <w:rsid w:val="00BA29C6"/>
    <w:rsid w:val="00BD21ED"/>
    <w:rsid w:val="00BD417C"/>
    <w:rsid w:val="00C71952"/>
    <w:rsid w:val="00C9769C"/>
    <w:rsid w:val="00CC182C"/>
    <w:rsid w:val="00CC5466"/>
    <w:rsid w:val="00CD693D"/>
    <w:rsid w:val="00D272E9"/>
    <w:rsid w:val="00D4066B"/>
    <w:rsid w:val="00D75EC3"/>
    <w:rsid w:val="00D76FCD"/>
    <w:rsid w:val="00D81A35"/>
    <w:rsid w:val="00E114DD"/>
    <w:rsid w:val="00E34E68"/>
    <w:rsid w:val="00ED6D01"/>
    <w:rsid w:val="00EE51F9"/>
    <w:rsid w:val="00EF10FA"/>
    <w:rsid w:val="00EF2115"/>
    <w:rsid w:val="00F71186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60766"/>
  <w15:docId w15:val="{4D1AD135-22B1-4C09-A4C5-E3AE76FA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4B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B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FR1">
    <w:name w:val="FR1"/>
    <w:uiPriority w:val="99"/>
    <w:rsid w:val="00744B7A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744B7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44B7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744B7A"/>
  </w:style>
  <w:style w:type="paragraph" w:styleId="2">
    <w:name w:val="Body Text 2"/>
    <w:basedOn w:val="a"/>
    <w:link w:val="20"/>
    <w:unhideWhenUsed/>
    <w:rsid w:val="00744B7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44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44B7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44B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"/>
    <w:basedOn w:val="a"/>
    <w:rsid w:val="00744B7A"/>
    <w:pPr>
      <w:ind w:left="283" w:hanging="283"/>
    </w:pPr>
    <w:rPr>
      <w:rFonts w:ascii="Arial" w:hAnsi="Arial" w:cs="Wingdings"/>
      <w:szCs w:val="28"/>
      <w:lang w:eastAsia="ar-SA"/>
    </w:rPr>
  </w:style>
  <w:style w:type="character" w:styleId="a7">
    <w:name w:val="Hyperlink"/>
    <w:uiPriority w:val="99"/>
    <w:unhideWhenUsed/>
    <w:rsid w:val="00744B7A"/>
    <w:rPr>
      <w:color w:val="0000FF"/>
      <w:u w:val="single"/>
    </w:rPr>
  </w:style>
  <w:style w:type="character" w:customStyle="1" w:styleId="b-serp-urlmark">
    <w:name w:val="b-serp-url__mark"/>
    <w:rsid w:val="00744B7A"/>
  </w:style>
  <w:style w:type="table" w:styleId="a8">
    <w:name w:val="Table Grid"/>
    <w:basedOn w:val="a1"/>
    <w:uiPriority w:val="59"/>
    <w:rsid w:val="00744B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76F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F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49F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49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shkina.net/" TargetMode="External"/><Relationship Id="rId18" Type="http://schemas.openxmlformats.org/officeDocument/2006/relationships/hyperlink" Target="http://nepikasso.ru/index/lepka_natjurmorta_v_relefe/0-3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aintmaster.ru/natyrmort.php.php" TargetMode="External"/><Relationship Id="rId17" Type="http://schemas.openxmlformats.org/officeDocument/2006/relationships/hyperlink" Target="http://nepikass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omehelper.in.ua/risovanie/kak-risovat-derevya-karandashom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intmast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omehelper.in.ua/" TargetMode="Externa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koshkina.net/naturemort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</dc:creator>
  <cp:keywords/>
  <dc:description/>
  <cp:lastModifiedBy>016</cp:lastModifiedBy>
  <cp:revision>51</cp:revision>
  <cp:lastPrinted>2020-12-04T15:15:00Z</cp:lastPrinted>
  <dcterms:created xsi:type="dcterms:W3CDTF">2019-03-20T09:12:00Z</dcterms:created>
  <dcterms:modified xsi:type="dcterms:W3CDTF">2020-12-04T15:15:00Z</dcterms:modified>
</cp:coreProperties>
</file>