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43D" w:rsidRDefault="004C34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5"/>
        <w:tblW w:w="935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78"/>
        <w:gridCol w:w="7976"/>
      </w:tblGrid>
      <w:tr w:rsidR="004C343D">
        <w:tc>
          <w:tcPr>
            <w:tcW w:w="1378" w:type="dxa"/>
          </w:tcPr>
          <w:p w:rsidR="004C343D" w:rsidRDefault="0020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white"/>
              </w:rPr>
              <w:drawing>
                <wp:inline distT="0" distB="0" distL="0" distR="0">
                  <wp:extent cx="657225" cy="70485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r="725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6" w:type="dxa"/>
          </w:tcPr>
          <w:p w:rsidR="004C343D" w:rsidRDefault="0020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государственное автономное учреждение  </w:t>
            </w:r>
          </w:p>
          <w:p w:rsidR="004C343D" w:rsidRDefault="0020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Калининградской области </w:t>
            </w:r>
          </w:p>
          <w:p w:rsidR="004C343D" w:rsidRDefault="0020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профессиональная  образовательная организация</w:t>
            </w:r>
          </w:p>
          <w:p w:rsidR="004C343D" w:rsidRDefault="0020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highlight w:val="white"/>
              </w:rPr>
              <w:t xml:space="preserve"> «КОЛЛЕДЖ ПРЕДПРИНИМАТЕЛЬСТВА»</w:t>
            </w:r>
          </w:p>
        </w:tc>
      </w:tr>
    </w:tbl>
    <w:p w:rsidR="004C343D" w:rsidRDefault="004C343D">
      <w:pPr>
        <w:widowControl w:val="0"/>
        <w:spacing w:before="1" w:after="0" w:line="200" w:lineRule="auto"/>
        <w:rPr>
          <w:sz w:val="20"/>
          <w:szCs w:val="20"/>
        </w:rPr>
      </w:pPr>
    </w:p>
    <w:p w:rsidR="004C343D" w:rsidRDefault="004C343D">
      <w:pPr>
        <w:widowControl w:val="0"/>
        <w:spacing w:after="0" w:line="240" w:lineRule="auto"/>
        <w:rPr>
          <w:sz w:val="24"/>
          <w:szCs w:val="24"/>
        </w:rPr>
      </w:pPr>
    </w:p>
    <w:p w:rsidR="004C343D" w:rsidRDefault="004C343D">
      <w:pPr>
        <w:widowControl w:val="0"/>
        <w:spacing w:after="0" w:line="280" w:lineRule="auto"/>
        <w:rPr>
          <w:sz w:val="28"/>
          <w:szCs w:val="28"/>
        </w:rPr>
      </w:pPr>
    </w:p>
    <w:p w:rsidR="004C343D" w:rsidRDefault="004C343D">
      <w:pPr>
        <w:widowControl w:val="0"/>
        <w:spacing w:before="7" w:after="0" w:line="400" w:lineRule="auto"/>
        <w:rPr>
          <w:sz w:val="40"/>
          <w:szCs w:val="40"/>
        </w:rPr>
      </w:pPr>
    </w:p>
    <w:p w:rsidR="004C343D" w:rsidRDefault="004C343D">
      <w:pPr>
        <w:widowControl w:val="0"/>
        <w:spacing w:before="7" w:after="0" w:line="400" w:lineRule="auto"/>
        <w:rPr>
          <w:sz w:val="40"/>
          <w:szCs w:val="40"/>
        </w:rPr>
      </w:pPr>
    </w:p>
    <w:p w:rsidR="00CC2CAE" w:rsidRDefault="00CC2CAE">
      <w:pPr>
        <w:widowControl w:val="0"/>
        <w:spacing w:before="7" w:after="0" w:line="400" w:lineRule="auto"/>
        <w:rPr>
          <w:sz w:val="40"/>
          <w:szCs w:val="40"/>
        </w:rPr>
      </w:pPr>
    </w:p>
    <w:p w:rsidR="004C343D" w:rsidRDefault="004C343D">
      <w:pPr>
        <w:widowControl w:val="0"/>
        <w:spacing w:before="7" w:after="0" w:line="400" w:lineRule="auto"/>
        <w:rPr>
          <w:sz w:val="40"/>
          <w:szCs w:val="40"/>
        </w:rPr>
      </w:pPr>
    </w:p>
    <w:p w:rsidR="004C343D" w:rsidRDefault="00203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4C343D" w:rsidRDefault="004C343D">
      <w:pPr>
        <w:widowControl w:val="0"/>
        <w:spacing w:before="1" w:after="0" w:line="240" w:lineRule="auto"/>
        <w:rPr>
          <w:sz w:val="32"/>
          <w:szCs w:val="32"/>
        </w:rPr>
      </w:pPr>
    </w:p>
    <w:p w:rsidR="004C343D" w:rsidRDefault="00761951" w:rsidP="00761951">
      <w:pPr>
        <w:widowControl w:val="0"/>
        <w:spacing w:after="0" w:line="280" w:lineRule="auto"/>
        <w:jc w:val="center"/>
        <w:rPr>
          <w:sz w:val="28"/>
          <w:szCs w:val="28"/>
        </w:rPr>
      </w:pPr>
      <w:r w:rsidRPr="00761951">
        <w:rPr>
          <w:rFonts w:ascii="Times New Roman" w:eastAsia="Times New Roman" w:hAnsi="Times New Roman" w:cs="Times New Roman"/>
          <w:b/>
          <w:sz w:val="28"/>
          <w:szCs w:val="28"/>
        </w:rPr>
        <w:t>Разработка программных модулей</w:t>
      </w:r>
    </w:p>
    <w:p w:rsidR="004C343D" w:rsidRDefault="004C343D">
      <w:pPr>
        <w:widowControl w:val="0"/>
        <w:spacing w:after="0" w:line="280" w:lineRule="auto"/>
        <w:rPr>
          <w:sz w:val="28"/>
          <w:szCs w:val="28"/>
        </w:rPr>
      </w:pPr>
    </w:p>
    <w:p w:rsidR="004C343D" w:rsidRDefault="004C343D">
      <w:pPr>
        <w:widowControl w:val="0"/>
        <w:spacing w:before="19" w:after="0" w:line="360" w:lineRule="auto"/>
        <w:rPr>
          <w:sz w:val="36"/>
          <w:szCs w:val="36"/>
        </w:rPr>
      </w:pPr>
    </w:p>
    <w:p w:rsidR="004C343D" w:rsidRDefault="004C343D">
      <w:pPr>
        <w:widowControl w:val="0"/>
        <w:spacing w:before="19" w:after="0" w:line="360" w:lineRule="auto"/>
        <w:rPr>
          <w:sz w:val="36"/>
          <w:szCs w:val="36"/>
        </w:rPr>
      </w:pPr>
    </w:p>
    <w:p w:rsidR="004C343D" w:rsidRDefault="004C343D">
      <w:pPr>
        <w:widowControl w:val="0"/>
        <w:spacing w:before="19" w:after="0" w:line="360" w:lineRule="auto"/>
        <w:rPr>
          <w:sz w:val="36"/>
          <w:szCs w:val="36"/>
        </w:rPr>
      </w:pPr>
    </w:p>
    <w:p w:rsidR="004C343D" w:rsidRDefault="004C343D">
      <w:pPr>
        <w:widowControl w:val="0"/>
        <w:spacing w:before="19" w:after="0" w:line="360" w:lineRule="auto"/>
        <w:rPr>
          <w:sz w:val="36"/>
          <w:szCs w:val="36"/>
        </w:rPr>
      </w:pPr>
    </w:p>
    <w:p w:rsidR="004C343D" w:rsidRDefault="004C343D">
      <w:pPr>
        <w:widowControl w:val="0"/>
        <w:spacing w:before="19" w:after="0" w:line="360" w:lineRule="auto"/>
        <w:rPr>
          <w:sz w:val="36"/>
          <w:szCs w:val="36"/>
        </w:rPr>
      </w:pPr>
    </w:p>
    <w:p w:rsidR="004C343D" w:rsidRDefault="004C343D">
      <w:pPr>
        <w:widowControl w:val="0"/>
        <w:spacing w:before="19" w:after="0" w:line="360" w:lineRule="auto"/>
        <w:rPr>
          <w:sz w:val="36"/>
          <w:szCs w:val="36"/>
        </w:rPr>
      </w:pPr>
    </w:p>
    <w:p w:rsidR="004C343D" w:rsidRDefault="004C343D">
      <w:pPr>
        <w:widowControl w:val="0"/>
        <w:spacing w:before="19" w:after="0" w:line="360" w:lineRule="auto"/>
        <w:rPr>
          <w:sz w:val="36"/>
          <w:szCs w:val="36"/>
        </w:rPr>
      </w:pPr>
    </w:p>
    <w:p w:rsidR="004C343D" w:rsidRDefault="004C343D">
      <w:pPr>
        <w:widowControl w:val="0"/>
        <w:spacing w:before="19" w:after="0" w:line="360" w:lineRule="auto"/>
        <w:rPr>
          <w:sz w:val="36"/>
          <w:szCs w:val="36"/>
        </w:rPr>
      </w:pPr>
    </w:p>
    <w:p w:rsidR="004C343D" w:rsidRDefault="004C343D">
      <w:pPr>
        <w:widowControl w:val="0"/>
        <w:spacing w:before="19" w:after="0" w:line="360" w:lineRule="auto"/>
        <w:rPr>
          <w:sz w:val="36"/>
          <w:szCs w:val="36"/>
        </w:rPr>
      </w:pPr>
    </w:p>
    <w:p w:rsidR="00CC2CAE" w:rsidRDefault="0020377A" w:rsidP="00CC2CAE">
      <w:pPr>
        <w:widowControl w:val="0"/>
        <w:spacing w:before="19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A06087">
        <w:rPr>
          <w:rFonts w:ascii="Times New Roman" w:eastAsia="Times New Roman" w:hAnsi="Times New Roman" w:cs="Times New Roman"/>
          <w:sz w:val="28"/>
          <w:szCs w:val="28"/>
        </w:rPr>
        <w:t>0</w:t>
      </w:r>
      <w:r w:rsidR="00CC2CAE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C343D" w:rsidRDefault="002037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Рабочая программа общеобразовательной учебной дисциплины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квалифицированных рабочих, служащих и специалистов среднего звена (ППССЗ и ППКРС СПО) на базе основного общего образования при подготовке квалифицированных рабочих, служащих и специалистов среднего звена</w:t>
      </w:r>
    </w:p>
    <w:p w:rsidR="004C343D" w:rsidRDefault="004C34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343D" w:rsidRDefault="002037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4C343D" w:rsidRDefault="004C34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343D" w:rsidRDefault="002037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Организация-разработчик: государственное автономное учреждение Калининградской области профессиональная образовательная организация «Колледж предпринимательства»</w:t>
      </w:r>
    </w:p>
    <w:p w:rsidR="004C343D" w:rsidRDefault="004C343D">
      <w:pPr>
        <w:widowControl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343D" w:rsidRDefault="004C343D">
      <w:pPr>
        <w:widowControl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343D" w:rsidRDefault="0020377A">
      <w:pPr>
        <w:widowControl w:val="0"/>
        <w:spacing w:before="49" w:after="0" w:line="258" w:lineRule="auto"/>
        <w:ind w:right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1fob9te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Разработчик:</w:t>
      </w:r>
    </w:p>
    <w:p w:rsidR="004C343D" w:rsidRDefault="00A06087">
      <w:pPr>
        <w:widowControl w:val="0"/>
        <w:spacing w:before="49" w:after="0" w:line="258" w:lineRule="auto"/>
        <w:ind w:right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Бархатов В.В.</w:t>
      </w:r>
      <w:bookmarkStart w:id="3" w:name="_GoBack"/>
      <w:bookmarkEnd w:id="3"/>
      <w:r w:rsidR="0020377A">
        <w:rPr>
          <w:rFonts w:ascii="Times New Roman" w:eastAsia="Times New Roman" w:hAnsi="Times New Roman" w:cs="Times New Roman"/>
          <w:sz w:val="24"/>
          <w:szCs w:val="24"/>
        </w:rPr>
        <w:t xml:space="preserve"> – ГАУ КО «Колледж предпринимательства», преподаватель</w:t>
      </w:r>
    </w:p>
    <w:p w:rsidR="004C343D" w:rsidRDefault="004C343D">
      <w:pPr>
        <w:widowControl w:val="0"/>
        <w:spacing w:after="0" w:line="360" w:lineRule="auto"/>
        <w:ind w:left="10" w:right="122" w:firstLine="714"/>
        <w:rPr>
          <w:rFonts w:ascii="Times New Roman" w:eastAsia="Times New Roman" w:hAnsi="Times New Roman" w:cs="Times New Roman"/>
        </w:rPr>
      </w:pPr>
      <w:bookmarkStart w:id="4" w:name="_3znysh7" w:colFirst="0" w:colLast="0"/>
      <w:bookmarkEnd w:id="4"/>
    </w:p>
    <w:p w:rsidR="004C343D" w:rsidRDefault="0020377A" w:rsidP="00D7359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учебной дисциплины</w:t>
      </w: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рассмотрена на заседании </w:t>
      </w:r>
      <w:r w:rsidR="00D73597" w:rsidRPr="00D735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отделения Информационных технологий Протокол № </w:t>
      </w:r>
      <w:r w:rsidR="00A0608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73597" w:rsidRPr="00D735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3</w:t>
      </w:r>
      <w:r w:rsidR="00A0608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73597" w:rsidRPr="00D73597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A06087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D73597" w:rsidRPr="00D73597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A0608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D73597" w:rsidRPr="00D735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CC2CAE" w:rsidRDefault="00CC2CA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C343D" w:rsidRDefault="0020377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4C343D" w:rsidRDefault="0020377A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Стр.</w:t>
      </w:r>
    </w:p>
    <w:tbl>
      <w:tblPr>
        <w:tblStyle w:val="a6"/>
        <w:tblW w:w="935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504"/>
        <w:gridCol w:w="1850"/>
      </w:tblGrid>
      <w:tr w:rsidR="004C343D">
        <w:tc>
          <w:tcPr>
            <w:tcW w:w="7504" w:type="dxa"/>
          </w:tcPr>
          <w:p w:rsidR="004C343D" w:rsidRDefault="0020377A">
            <w:pPr>
              <w:numPr>
                <w:ilvl w:val="0"/>
                <w:numId w:val="3"/>
              </w:numPr>
              <w:spacing w:after="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  <w:p w:rsidR="004C343D" w:rsidRDefault="004C34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4C343D" w:rsidRDefault="004C34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343D" w:rsidRDefault="0020377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C343D">
        <w:tc>
          <w:tcPr>
            <w:tcW w:w="7504" w:type="dxa"/>
          </w:tcPr>
          <w:p w:rsidR="004C343D" w:rsidRDefault="0020377A">
            <w:pPr>
              <w:numPr>
                <w:ilvl w:val="0"/>
                <w:numId w:val="3"/>
              </w:numPr>
              <w:spacing w:after="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СТРУКТУРА УЧЕБНОЙ ДИСЦИПЛИНЫ</w:t>
            </w:r>
          </w:p>
          <w:p w:rsidR="004C343D" w:rsidRDefault="004C34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4C343D" w:rsidRDefault="0020377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C343D">
        <w:trPr>
          <w:trHeight w:val="670"/>
        </w:trPr>
        <w:tc>
          <w:tcPr>
            <w:tcW w:w="7504" w:type="dxa"/>
          </w:tcPr>
          <w:p w:rsidR="004C343D" w:rsidRDefault="0020377A">
            <w:pPr>
              <w:numPr>
                <w:ilvl w:val="0"/>
                <w:numId w:val="3"/>
              </w:numPr>
              <w:spacing w:after="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УСЛОВИЯ РЕАЛИЗАЦИИ ПРОГРАММЫ УЧЕБНОЙ ДИСЦИПЛИНЫ</w:t>
            </w:r>
          </w:p>
          <w:p w:rsidR="004C343D" w:rsidRDefault="004C343D">
            <w:pPr>
              <w:spacing w:after="0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4C343D" w:rsidRDefault="004C34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343D" w:rsidRDefault="0020377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C343D">
        <w:tc>
          <w:tcPr>
            <w:tcW w:w="7504" w:type="dxa"/>
          </w:tcPr>
          <w:p w:rsidR="004C343D" w:rsidRDefault="0020377A">
            <w:pPr>
              <w:numPr>
                <w:ilvl w:val="0"/>
                <w:numId w:val="3"/>
              </w:numPr>
              <w:spacing w:after="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4C343D" w:rsidRDefault="004C34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4C343D" w:rsidRDefault="004C34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C343D" w:rsidRDefault="0020377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4C343D">
        <w:tc>
          <w:tcPr>
            <w:tcW w:w="7504" w:type="dxa"/>
          </w:tcPr>
          <w:p w:rsidR="004C343D" w:rsidRDefault="004C34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4C343D" w:rsidRDefault="004C343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343D" w:rsidRDefault="004C343D">
      <w:pPr>
        <w:spacing w:after="0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343D" w:rsidRDefault="0020377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ОБЩАЯ ХАРАКТЕРИСТИКА РАБОЧЕЙ ПРОГРАММЫ УЧЕБНОЙ ДИСЦИПЛИНЫ </w:t>
      </w:r>
    </w:p>
    <w:p w:rsidR="004C343D" w:rsidRDefault="0020377A" w:rsidP="007619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ОП.0</w:t>
      </w:r>
      <w:r w:rsidR="007619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61951" w:rsidRPr="007619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РАЗРАБОТКА ПРОГРАММНЫХ МОДУЛЕЙ</w:t>
      </w:r>
    </w:p>
    <w:p w:rsidR="004C343D" w:rsidRDefault="004C343D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C343D" w:rsidRDefault="0020377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1.1. Место дисциплины в структуре  основной профессиональной образовательной программы: </w:t>
      </w:r>
    </w:p>
    <w:p w:rsidR="004C343D" w:rsidRDefault="002037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Дисциплина  относится к обязательной  части профессионального цикла программы подготовки специалистов среднего звена, является общепрофессиональной.</w:t>
      </w:r>
    </w:p>
    <w:p w:rsidR="004C343D" w:rsidRDefault="002037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Дисциплина базируется на знаниях, умениях и навыках, сформированных в ходе изучения предшествующих дисциплин: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ЕН.02 Информатика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C343D" w:rsidRDefault="004C343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343D" w:rsidRDefault="0020377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Style w:val="a7"/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3374"/>
        <w:gridCol w:w="5386"/>
      </w:tblGrid>
      <w:tr w:rsidR="004C343D">
        <w:trPr>
          <w:trHeight w:val="649"/>
        </w:trPr>
        <w:tc>
          <w:tcPr>
            <w:tcW w:w="1021" w:type="dxa"/>
            <w:vAlign w:val="center"/>
          </w:tcPr>
          <w:p w:rsidR="004C343D" w:rsidRDefault="002037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ПК, ОК</w:t>
            </w:r>
          </w:p>
        </w:tc>
        <w:tc>
          <w:tcPr>
            <w:tcW w:w="3374" w:type="dxa"/>
            <w:vAlign w:val="center"/>
          </w:tcPr>
          <w:p w:rsidR="004C343D" w:rsidRDefault="002037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5386" w:type="dxa"/>
            <w:vAlign w:val="center"/>
          </w:tcPr>
          <w:p w:rsidR="004C343D" w:rsidRDefault="002037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4C343D">
        <w:trPr>
          <w:trHeight w:val="212"/>
        </w:trPr>
        <w:tc>
          <w:tcPr>
            <w:tcW w:w="1021" w:type="dxa"/>
          </w:tcPr>
          <w:p w:rsidR="004C343D" w:rsidRDefault="002037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 1, ОК 9, </w:t>
            </w:r>
          </w:p>
          <w:p w:rsidR="004C343D" w:rsidRDefault="002037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 1.4, ПК 2.1, ПК 2.5 </w:t>
            </w:r>
          </w:p>
          <w:p w:rsidR="004C343D" w:rsidRDefault="004C34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4C343D" w:rsidRDefault="0020377A">
            <w:pPr>
              <w:numPr>
                <w:ilvl w:val="0"/>
                <w:numId w:val="7"/>
              </w:numPr>
              <w:tabs>
                <w:tab w:val="left" w:pos="352"/>
              </w:tabs>
              <w:spacing w:after="0"/>
              <w:ind w:left="5"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основными видами современной вычислительной техники, периферийных и мобильных устройств и других технических средств информатизации;</w:t>
            </w:r>
          </w:p>
          <w:p w:rsidR="004C343D" w:rsidRDefault="0020377A">
            <w:pPr>
              <w:numPr>
                <w:ilvl w:val="0"/>
                <w:numId w:val="7"/>
              </w:numPr>
              <w:tabs>
                <w:tab w:val="left" w:pos="352"/>
              </w:tabs>
              <w:spacing w:after="0"/>
              <w:ind w:left="5"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эксплуатировать и устранять типичные выявленные дефекты технических средств информатизации.</w:t>
            </w:r>
          </w:p>
        </w:tc>
        <w:tc>
          <w:tcPr>
            <w:tcW w:w="5386" w:type="dxa"/>
          </w:tcPr>
          <w:p w:rsidR="004C343D" w:rsidRDefault="0020377A">
            <w:pPr>
              <w:numPr>
                <w:ilvl w:val="0"/>
                <w:numId w:val="7"/>
              </w:numPr>
              <w:tabs>
                <w:tab w:val="left" w:pos="317"/>
              </w:tabs>
              <w:spacing w:after="0"/>
              <w:ind w:left="5" w:hanging="5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и принципы работы основных узлов современных технических средств информатизации;</w:t>
            </w:r>
          </w:p>
          <w:p w:rsidR="004C343D" w:rsidRDefault="0020377A">
            <w:pPr>
              <w:numPr>
                <w:ilvl w:val="0"/>
                <w:numId w:val="7"/>
              </w:numPr>
              <w:tabs>
                <w:tab w:val="left" w:pos="317"/>
              </w:tabs>
              <w:spacing w:after="0"/>
              <w:ind w:left="5" w:hanging="5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схемы и порядок взаимодействия компонентов современных технических средств информатизации;</w:t>
            </w:r>
          </w:p>
          <w:p w:rsidR="004C343D" w:rsidRDefault="0020377A">
            <w:pPr>
              <w:numPr>
                <w:ilvl w:val="0"/>
                <w:numId w:val="7"/>
              </w:numPr>
              <w:tabs>
                <w:tab w:val="left" w:pos="317"/>
              </w:tabs>
              <w:spacing w:after="0"/>
              <w:ind w:left="5" w:hanging="5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организации ремонта и обслуживания компонентов технических средств информатизации;</w:t>
            </w:r>
          </w:p>
          <w:p w:rsidR="004C343D" w:rsidRDefault="0020377A">
            <w:pPr>
              <w:numPr>
                <w:ilvl w:val="0"/>
                <w:numId w:val="7"/>
              </w:numPr>
              <w:tabs>
                <w:tab w:val="left" w:pos="317"/>
              </w:tabs>
              <w:spacing w:after="0"/>
              <w:ind w:left="5" w:hanging="5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функциональные и архитектурные особенности мобильных технических средств информатизации.</w:t>
            </w:r>
          </w:p>
        </w:tc>
      </w:tr>
    </w:tbl>
    <w:p w:rsidR="004C343D" w:rsidRDefault="004C343D">
      <w:pPr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343D" w:rsidRDefault="004C343D">
      <w:pPr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343D" w:rsidRDefault="00203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1.3. Рекомендуемое количество часов на освоение программы дисциплины:</w:t>
      </w:r>
    </w:p>
    <w:p w:rsidR="004C343D" w:rsidRDefault="00203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максимальной</w:t>
      </w:r>
      <w:r w:rsidR="00761951">
        <w:rPr>
          <w:rFonts w:ascii="Times New Roman" w:eastAsia="Times New Roman" w:hAnsi="Times New Roman" w:cs="Times New Roman"/>
          <w:sz w:val="24"/>
          <w:szCs w:val="24"/>
        </w:rPr>
        <w:t xml:space="preserve"> учебной нагрузки обучающегося 2</w:t>
      </w:r>
      <w:r>
        <w:rPr>
          <w:rFonts w:ascii="Times New Roman" w:eastAsia="Times New Roman" w:hAnsi="Times New Roman" w:cs="Times New Roman"/>
          <w:sz w:val="24"/>
          <w:szCs w:val="24"/>
        </w:rPr>
        <w:t>30 часов,  в том числе:</w:t>
      </w:r>
    </w:p>
    <w:p w:rsidR="004C343D" w:rsidRDefault="00203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обучающегося, </w:t>
      </w:r>
      <w:r w:rsidR="00761951">
        <w:rPr>
          <w:rFonts w:ascii="Times New Roman" w:eastAsia="Times New Roman" w:hAnsi="Times New Roman" w:cs="Times New Roman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часов;                </w:t>
      </w:r>
    </w:p>
    <w:p w:rsidR="004C343D" w:rsidRDefault="00203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самостоятельной работы обучающегося 1</w:t>
      </w:r>
      <w:r w:rsidR="00761951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часа.                                                   </w:t>
      </w:r>
    </w:p>
    <w:p w:rsidR="004C343D" w:rsidRDefault="004C343D">
      <w:pPr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343D" w:rsidRDefault="0020377A">
      <w:pPr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2.СТРУКТУРА И СОДЕРЖАНИЕ УЧЕБНОЙ ДИСЦИПЛИНЫ</w:t>
      </w:r>
    </w:p>
    <w:p w:rsidR="004C343D" w:rsidRDefault="004C343D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343D" w:rsidRDefault="0020377A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Style w:val="a8"/>
        <w:tblW w:w="933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37"/>
        <w:gridCol w:w="1901"/>
      </w:tblGrid>
      <w:tr w:rsidR="004C343D">
        <w:trPr>
          <w:trHeight w:val="490"/>
        </w:trPr>
        <w:tc>
          <w:tcPr>
            <w:tcW w:w="7437" w:type="dxa"/>
            <w:vAlign w:val="center"/>
          </w:tcPr>
          <w:p w:rsidR="004C343D" w:rsidRDefault="00203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901" w:type="dxa"/>
            <w:vAlign w:val="center"/>
          </w:tcPr>
          <w:p w:rsidR="004C343D" w:rsidRDefault="0020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в часах</w:t>
            </w:r>
          </w:p>
        </w:tc>
      </w:tr>
      <w:tr w:rsidR="004C343D">
        <w:trPr>
          <w:trHeight w:val="490"/>
        </w:trPr>
        <w:tc>
          <w:tcPr>
            <w:tcW w:w="7437" w:type="dxa"/>
            <w:vAlign w:val="center"/>
          </w:tcPr>
          <w:p w:rsidR="004C343D" w:rsidRDefault="00203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1901" w:type="dxa"/>
            <w:vAlign w:val="center"/>
          </w:tcPr>
          <w:p w:rsidR="004C343D" w:rsidRPr="00CC2CAE" w:rsidRDefault="0076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4C343D">
        <w:trPr>
          <w:trHeight w:val="490"/>
        </w:trPr>
        <w:tc>
          <w:tcPr>
            <w:tcW w:w="9338" w:type="dxa"/>
            <w:gridSpan w:val="2"/>
            <w:vAlign w:val="center"/>
          </w:tcPr>
          <w:p w:rsidR="004C343D" w:rsidRDefault="0020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4C343D">
        <w:trPr>
          <w:trHeight w:val="490"/>
        </w:trPr>
        <w:tc>
          <w:tcPr>
            <w:tcW w:w="7437" w:type="dxa"/>
            <w:vAlign w:val="center"/>
          </w:tcPr>
          <w:p w:rsidR="004C343D" w:rsidRDefault="0020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901" w:type="dxa"/>
            <w:vAlign w:val="center"/>
          </w:tcPr>
          <w:p w:rsidR="004C343D" w:rsidRDefault="0076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343D">
        <w:trPr>
          <w:trHeight w:val="490"/>
        </w:trPr>
        <w:tc>
          <w:tcPr>
            <w:tcW w:w="7437" w:type="dxa"/>
            <w:vAlign w:val="center"/>
          </w:tcPr>
          <w:p w:rsidR="004C343D" w:rsidRDefault="0020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01" w:type="dxa"/>
            <w:vAlign w:val="center"/>
          </w:tcPr>
          <w:p w:rsidR="004C343D" w:rsidRDefault="0076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343D">
        <w:trPr>
          <w:trHeight w:val="490"/>
        </w:trPr>
        <w:tc>
          <w:tcPr>
            <w:tcW w:w="7437" w:type="dxa"/>
            <w:tcBorders>
              <w:right w:val="single" w:sz="4" w:space="0" w:color="000000"/>
            </w:tcBorders>
            <w:vAlign w:val="center"/>
          </w:tcPr>
          <w:p w:rsidR="004C343D" w:rsidRDefault="002037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b/>
                <w:i/>
                <w:vertAlign w:val="superscript"/>
              </w:rPr>
              <w:footnoteReference w:id="1"/>
            </w:r>
          </w:p>
        </w:tc>
        <w:tc>
          <w:tcPr>
            <w:tcW w:w="1901" w:type="dxa"/>
            <w:tcBorders>
              <w:left w:val="single" w:sz="4" w:space="0" w:color="000000"/>
            </w:tcBorders>
            <w:vAlign w:val="center"/>
          </w:tcPr>
          <w:p w:rsidR="004C343D" w:rsidRDefault="0076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C343D">
        <w:trPr>
          <w:trHeight w:val="490"/>
        </w:trPr>
        <w:tc>
          <w:tcPr>
            <w:tcW w:w="7437" w:type="dxa"/>
            <w:tcBorders>
              <w:right w:val="single" w:sz="4" w:space="0" w:color="000000"/>
            </w:tcBorders>
            <w:vAlign w:val="center"/>
          </w:tcPr>
          <w:p w:rsidR="004C343D" w:rsidRDefault="0020377A" w:rsidP="00CC2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Итоговая аттестация в форме </w:t>
            </w:r>
            <w:r w:rsidR="00CC2C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экзамена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901" w:type="dxa"/>
            <w:tcBorders>
              <w:left w:val="single" w:sz="4" w:space="0" w:color="000000"/>
            </w:tcBorders>
            <w:vAlign w:val="center"/>
          </w:tcPr>
          <w:p w:rsidR="004C343D" w:rsidRDefault="004C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343D" w:rsidRDefault="004C343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343D" w:rsidRDefault="004C3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4C343D" w:rsidSect="00761951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pgNumType w:start="1"/>
          <w:cols w:space="720"/>
          <w:titlePg/>
          <w:docGrid w:linePitch="299"/>
        </w:sectPr>
      </w:pPr>
    </w:p>
    <w:p w:rsidR="004C343D" w:rsidRDefault="0020377A">
      <w:pPr>
        <w:spacing w:after="0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lastRenderedPageBreak/>
        <w:t>2.2. 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ематический план и содержание учебной дисциплины «</w:t>
      </w:r>
      <w:r w:rsidR="004F2891" w:rsidRPr="004F2891">
        <w:rPr>
          <w:rFonts w:ascii="Times New Roman" w:eastAsia="Times New Roman" w:hAnsi="Times New Roman" w:cs="Times New Roman"/>
          <w:b/>
          <w:sz w:val="24"/>
          <w:szCs w:val="24"/>
        </w:rPr>
        <w:t>Разработка программных модулей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761951" w:rsidRDefault="00761951">
      <w:pPr>
        <w:spacing w:after="0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164" w:type="dxa"/>
        <w:tblInd w:w="30" w:type="dxa"/>
        <w:tblLayout w:type="fixed"/>
        <w:tblLook w:val="0400" w:firstRow="0" w:lastRow="0" w:firstColumn="0" w:lastColumn="0" w:noHBand="0" w:noVBand="1"/>
      </w:tblPr>
      <w:tblGrid>
        <w:gridCol w:w="2854"/>
        <w:gridCol w:w="10044"/>
        <w:gridCol w:w="992"/>
        <w:gridCol w:w="1274"/>
      </w:tblGrid>
      <w:tr w:rsidR="00761951" w:rsidRPr="00761951" w:rsidTr="00761951">
        <w:trPr>
          <w:trHeight w:val="1393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51" w:rsidRDefault="00761951" w:rsidP="007619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разделов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и тем</w:t>
            </w: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51" w:rsidRDefault="00761951" w:rsidP="007619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практические работы,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самостоятельная работа обучающихся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spacing w:after="57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Объем часов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spacing w:after="57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Уровень освоения </w:t>
            </w:r>
          </w:p>
        </w:tc>
      </w:tr>
      <w:tr w:rsidR="00761951" w:rsidRPr="00761951" w:rsidTr="00761951">
        <w:trPr>
          <w:trHeight w:val="287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ind w:right="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ind w:right="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</w:tr>
      <w:tr w:rsidR="00761951" w:rsidRPr="00761951" w:rsidTr="00761951">
        <w:trPr>
          <w:trHeight w:val="284"/>
        </w:trPr>
        <w:tc>
          <w:tcPr>
            <w:tcW w:w="1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1. Разработка программных модулей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4F2891" w:rsidP="00761951">
            <w:pPr>
              <w:spacing w:after="57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61951" w:rsidRPr="00761951" w:rsidRDefault="00761951" w:rsidP="00761951">
            <w:pPr>
              <w:spacing w:after="57" w:line="259" w:lineRule="auto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61951" w:rsidRPr="00761951" w:rsidTr="00761951">
        <w:trPr>
          <w:trHeight w:val="286"/>
        </w:trPr>
        <w:tc>
          <w:tcPr>
            <w:tcW w:w="1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1951" w:rsidRPr="00761951" w:rsidTr="00761951">
        <w:trPr>
          <w:trHeight w:val="284"/>
        </w:trPr>
        <w:tc>
          <w:tcPr>
            <w:tcW w:w="2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17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1.1. </w:t>
            </w:r>
          </w:p>
          <w:p w:rsidR="00761951" w:rsidRPr="00761951" w:rsidRDefault="00761951" w:rsidP="00761951">
            <w:pPr>
              <w:spacing w:after="57" w:line="259" w:lineRule="auto"/>
              <w:ind w:right="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Жизненный цикл ПО </w:t>
            </w: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1951" w:rsidRPr="00761951" w:rsidTr="00761951">
        <w:trPr>
          <w:trHeight w:val="289"/>
        </w:trPr>
        <w:tc>
          <w:tcPr>
            <w:tcW w:w="2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ЖЦ ПО. Этапы ЖЦ ПО.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ind w:right="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61951" w:rsidRPr="00761951" w:rsidTr="00761951">
        <w:trPr>
          <w:trHeight w:val="284"/>
        </w:trPr>
        <w:tc>
          <w:tcPr>
            <w:tcW w:w="2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spacing w:after="16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1.2. </w:t>
            </w:r>
          </w:p>
          <w:p w:rsidR="00761951" w:rsidRPr="00761951" w:rsidRDefault="00761951" w:rsidP="00761951">
            <w:pPr>
              <w:spacing w:after="57" w:line="259" w:lineRule="auto"/>
              <w:ind w:left="343" w:firstLine="28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Структурное программирование </w:t>
            </w: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61951" w:rsidRPr="00761951" w:rsidRDefault="00761951" w:rsidP="00761951">
            <w:pPr>
              <w:spacing w:after="57" w:line="259" w:lineRule="auto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61951" w:rsidRPr="00761951" w:rsidTr="00761951">
        <w:trPr>
          <w:trHeight w:val="287"/>
        </w:trPr>
        <w:tc>
          <w:tcPr>
            <w:tcW w:w="2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структурного программирования.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spacing w:after="57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ind w:right="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761951" w:rsidRPr="00761951" w:rsidTr="00761951">
        <w:trPr>
          <w:trHeight w:val="286"/>
        </w:trPr>
        <w:tc>
          <w:tcPr>
            <w:tcW w:w="2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Инструментальные средства оформления и документирования алгоритмов программ.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ind w:right="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761951" w:rsidRPr="00761951" w:rsidTr="00761951">
        <w:trPr>
          <w:trHeight w:val="287"/>
        </w:trPr>
        <w:tc>
          <w:tcPr>
            <w:tcW w:w="2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сложности алгоритма: классификация, классы алгоритмов, неразрешимые задачи.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ind w:right="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761951" w:rsidRPr="00761951" w:rsidTr="00761951">
        <w:trPr>
          <w:trHeight w:val="284"/>
        </w:trPr>
        <w:tc>
          <w:tcPr>
            <w:tcW w:w="2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Практические занятия и лабораторные работы: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30 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61951" w:rsidRPr="00761951" w:rsidRDefault="00761951" w:rsidP="00761951">
            <w:pPr>
              <w:spacing w:after="57" w:line="259" w:lineRule="auto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1951" w:rsidRPr="00761951" w:rsidTr="00761951">
        <w:trPr>
          <w:trHeight w:val="286"/>
        </w:trPr>
        <w:tc>
          <w:tcPr>
            <w:tcW w:w="2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сложности алгоритмов сортировки.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spacing w:after="57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1951" w:rsidRPr="00761951" w:rsidTr="00761951">
        <w:trPr>
          <w:trHeight w:val="286"/>
        </w:trPr>
        <w:tc>
          <w:tcPr>
            <w:tcW w:w="2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сложности алгоритмов поиска.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1951" w:rsidRPr="00761951" w:rsidTr="00761951">
        <w:trPr>
          <w:trHeight w:val="288"/>
        </w:trPr>
        <w:tc>
          <w:tcPr>
            <w:tcW w:w="2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сложности рекурсивных алгоритмов.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1951" w:rsidRPr="00761951" w:rsidTr="00761951">
        <w:trPr>
          <w:trHeight w:val="286"/>
        </w:trPr>
        <w:tc>
          <w:tcPr>
            <w:tcW w:w="2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сложности эвристических алгоритмов.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1951" w:rsidRPr="00761951" w:rsidTr="00761951">
        <w:trPr>
          <w:trHeight w:val="284"/>
        </w:trPr>
        <w:tc>
          <w:tcPr>
            <w:tcW w:w="28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spacing w:after="12"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1.3. </w:t>
            </w:r>
          </w:p>
          <w:p w:rsidR="00761951" w:rsidRPr="00761951" w:rsidRDefault="00761951" w:rsidP="00761951">
            <w:pPr>
              <w:spacing w:after="57" w:line="259" w:lineRule="auto"/>
              <w:ind w:firstLine="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Объектно- ориентированное  программирование </w:t>
            </w: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70 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1951" w:rsidRPr="00761951" w:rsidTr="00761951">
        <w:trPr>
          <w:trHeight w:val="563"/>
        </w:trPr>
        <w:tc>
          <w:tcPr>
            <w:tcW w:w="285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принципы объектно-ориентированного программирования. Классы: основные понятия.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spacing w:after="57" w:line="259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spacing w:after="57" w:line="259" w:lineRule="auto"/>
              <w:ind w:right="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761951" w:rsidRPr="00761951" w:rsidTr="00761951">
        <w:trPr>
          <w:trHeight w:val="286"/>
        </w:trPr>
        <w:tc>
          <w:tcPr>
            <w:tcW w:w="285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Перегрузка методов. Операции класса. Иерархия классов.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ind w:right="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761951" w:rsidRPr="00761951" w:rsidTr="00761951">
        <w:trPr>
          <w:trHeight w:val="557"/>
        </w:trPr>
        <w:tc>
          <w:tcPr>
            <w:tcW w:w="285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Синтаксис интерфейсов. Интерфейсы и наследование. Структуры. Делегаты. Понятие регулярных выражений. Синтаксис регулярных выражений. Коллекции.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spacing w:after="57" w:line="259" w:lineRule="auto"/>
              <w:ind w:right="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</w:tbl>
    <w:p w:rsidR="00761951" w:rsidRPr="00761951" w:rsidRDefault="00761951" w:rsidP="00761951">
      <w:pPr>
        <w:spacing w:after="0" w:line="259" w:lineRule="auto"/>
        <w:ind w:left="-1054" w:right="1046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163" w:type="dxa"/>
        <w:tblInd w:w="32" w:type="dxa"/>
        <w:tblLayout w:type="fixed"/>
        <w:tblLook w:val="0400" w:firstRow="0" w:lastRow="0" w:firstColumn="0" w:lastColumn="0" w:noHBand="0" w:noVBand="1"/>
      </w:tblPr>
      <w:tblGrid>
        <w:gridCol w:w="2853"/>
        <w:gridCol w:w="10044"/>
        <w:gridCol w:w="990"/>
        <w:gridCol w:w="1276"/>
      </w:tblGrid>
      <w:tr w:rsidR="00761951" w:rsidRPr="00761951" w:rsidTr="00761951">
        <w:trPr>
          <w:trHeight w:val="56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Параметризованные классы. Указатели,область применения , действия над указателями. Классификация указателей. 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spacing w:after="57" w:line="259" w:lineRule="auto"/>
              <w:ind w:left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761951" w:rsidRPr="00761951" w:rsidTr="00761951">
        <w:trPr>
          <w:trHeight w:val="287"/>
        </w:trPr>
        <w:tc>
          <w:tcPr>
            <w:tcW w:w="285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61951" w:rsidRPr="00761951" w:rsidRDefault="00761951" w:rsidP="0076195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Операции со списками: добавление, перебор, поиск элементов списка. 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1951" w:rsidRPr="00761951" w:rsidRDefault="00761951" w:rsidP="0076195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ind w:left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761951" w:rsidRPr="00761951" w:rsidTr="00761951">
        <w:trPr>
          <w:trHeight w:val="287"/>
        </w:trPr>
        <w:tc>
          <w:tcPr>
            <w:tcW w:w="28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Операции со списками: вставка, удаление, сортировка элементов списка. 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ind w:left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761951" w:rsidRPr="00761951" w:rsidTr="00761951">
        <w:trPr>
          <w:trHeight w:val="287"/>
        </w:trPr>
        <w:tc>
          <w:tcPr>
            <w:tcW w:w="285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30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61951" w:rsidRPr="00761951" w:rsidRDefault="00761951" w:rsidP="00761951">
            <w:pPr>
              <w:spacing w:after="57" w:line="259" w:lineRule="auto"/>
              <w:ind w:left="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1951" w:rsidRPr="00761951" w:rsidTr="00761951">
        <w:trPr>
          <w:trHeight w:val="560"/>
        </w:trPr>
        <w:tc>
          <w:tcPr>
            <w:tcW w:w="28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принципы объектно-ориентированного программирования. Классы: основные понятия. 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spacing w:after="57" w:line="259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1951" w:rsidRPr="00761951" w:rsidTr="00761951">
        <w:trPr>
          <w:trHeight w:val="286"/>
        </w:trPr>
        <w:tc>
          <w:tcPr>
            <w:tcW w:w="2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61951" w:rsidRPr="00761951" w:rsidRDefault="00761951" w:rsidP="0076195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Перегрузка методов. Операции класса. Иерархия классов. 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1951" w:rsidRPr="00761951" w:rsidTr="00761951">
        <w:trPr>
          <w:trHeight w:val="563"/>
        </w:trPr>
        <w:tc>
          <w:tcPr>
            <w:tcW w:w="285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Синтаксис интерфейсов. Интерфейсы и наследование. Структуры. Делегаты. Понятие регулярных выражений. Синтаксис регулярных выражений. Коллекции. 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1951" w:rsidRPr="00761951" w:rsidTr="00761951">
        <w:trPr>
          <w:trHeight w:val="560"/>
        </w:trPr>
        <w:tc>
          <w:tcPr>
            <w:tcW w:w="28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Параметризованные классы. Указатели,область применения , действия над указателями. Классификация указателей. 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1951" w:rsidRPr="00761951" w:rsidTr="00761951">
        <w:trPr>
          <w:trHeight w:val="286"/>
        </w:trPr>
        <w:tc>
          <w:tcPr>
            <w:tcW w:w="28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61951" w:rsidRPr="00761951" w:rsidRDefault="00761951" w:rsidP="0076195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Операции со списками: добавление, перебор, поиск элементов списка. 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1951" w:rsidRPr="00761951" w:rsidTr="00761951">
        <w:trPr>
          <w:trHeight w:val="289"/>
        </w:trPr>
        <w:tc>
          <w:tcPr>
            <w:tcW w:w="2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Операции со списками: вставка, удаление, сортировка элементов списка. 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1951" w:rsidRPr="00761951" w:rsidTr="00761951">
        <w:trPr>
          <w:trHeight w:val="284"/>
        </w:trPr>
        <w:tc>
          <w:tcPr>
            <w:tcW w:w="28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spacing w:after="57" w:line="259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1.4. </w:t>
            </w:r>
          </w:p>
          <w:p w:rsidR="00761951" w:rsidRPr="00761951" w:rsidRDefault="00761951" w:rsidP="00761951">
            <w:pPr>
              <w:spacing w:after="57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Паттерны проектирования </w:t>
            </w: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70 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1951" w:rsidRPr="00761951" w:rsidTr="00761951">
        <w:trPr>
          <w:trHeight w:val="563"/>
        </w:trPr>
        <w:tc>
          <w:tcPr>
            <w:tcW w:w="285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и виды паттернов. Классификация паттернов. Основные шаблоны. Шаблоны проектирования в разных языках программирования. 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spacing w:after="57" w:line="259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spacing w:after="57" w:line="259" w:lineRule="auto"/>
              <w:ind w:left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761951" w:rsidRPr="00761951" w:rsidTr="00761951">
        <w:trPr>
          <w:trHeight w:val="286"/>
        </w:trPr>
        <w:tc>
          <w:tcPr>
            <w:tcW w:w="285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Порождающие шаблоны: Абстрактная фабрика (Abstract Factory), Строитель (Builder). 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ind w:left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761951" w:rsidRPr="00761951" w:rsidTr="00761951">
        <w:trPr>
          <w:trHeight w:val="562"/>
        </w:trPr>
        <w:tc>
          <w:tcPr>
            <w:tcW w:w="285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Порождающие шаблоны: Фабричный метод (Factory Method), Прототип (Prototype), Одиночка (Singleton). 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spacing w:after="57" w:line="259" w:lineRule="auto"/>
              <w:ind w:left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761951" w:rsidRPr="00761951" w:rsidTr="00761951">
        <w:trPr>
          <w:trHeight w:val="562"/>
        </w:trPr>
        <w:tc>
          <w:tcPr>
            <w:tcW w:w="285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Структурные шаблоны: Адаптер (Adapter), Мост (Bridge), Компоновщик (Composite), Декоратор (Decorator). 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spacing w:after="57" w:line="259" w:lineRule="auto"/>
              <w:ind w:left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761951" w:rsidRPr="00761951" w:rsidTr="00761951">
        <w:trPr>
          <w:trHeight w:val="286"/>
        </w:trPr>
        <w:tc>
          <w:tcPr>
            <w:tcW w:w="285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Структурные шаблоны: Фасад (Facade), Приспособленец (Flyweight), Заместитель (Proxy) 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ind w:left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761951" w:rsidRPr="00761951" w:rsidTr="00761951">
        <w:trPr>
          <w:trHeight w:val="564"/>
        </w:trPr>
        <w:tc>
          <w:tcPr>
            <w:tcW w:w="285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Поведенческие шаблоны: Цепочка обязанностей (Chain of responsibility), Команда (Command), Интерпретатор (Interpreter), Итератор (Iterator), Посредник (Mediator), Хранитель (Memento). 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spacing w:after="57" w:line="259" w:lineRule="auto"/>
              <w:ind w:left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761951" w:rsidRPr="00761951" w:rsidTr="00761951">
        <w:trPr>
          <w:trHeight w:val="563"/>
        </w:trPr>
        <w:tc>
          <w:tcPr>
            <w:tcW w:w="285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Поведенческие шаблоны: Наблюдатель (Observer), Состояние (State), Стратегия (Strategy), Шаблонный метод (Template method). Посетитель (Visitor). 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spacing w:after="57" w:line="259" w:lineRule="auto"/>
              <w:ind w:left="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761951" w:rsidRPr="00761951" w:rsidTr="00761951">
        <w:trPr>
          <w:trHeight w:val="284"/>
        </w:trPr>
        <w:tc>
          <w:tcPr>
            <w:tcW w:w="285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Практические занятия и лабораторные работы: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30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6A6A6"/>
            <w:vAlign w:val="center"/>
          </w:tcPr>
          <w:p w:rsidR="00761951" w:rsidRPr="00761951" w:rsidRDefault="00761951" w:rsidP="00761951">
            <w:pPr>
              <w:spacing w:after="57" w:line="259" w:lineRule="auto"/>
              <w:ind w:left="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1951" w:rsidRPr="00761951" w:rsidTr="00761951">
        <w:trPr>
          <w:trHeight w:val="286"/>
        </w:trPr>
        <w:tc>
          <w:tcPr>
            <w:tcW w:w="285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основных шаблонов. 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spacing w:after="57" w:line="259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6A6A6"/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1951" w:rsidRPr="00761951" w:rsidTr="00761951">
        <w:trPr>
          <w:trHeight w:val="286"/>
        </w:trPr>
        <w:tc>
          <w:tcPr>
            <w:tcW w:w="285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порождающих шаблонов. 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6A6A6"/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1951" w:rsidRPr="00761951" w:rsidTr="00761951">
        <w:trPr>
          <w:trHeight w:val="286"/>
        </w:trPr>
        <w:tc>
          <w:tcPr>
            <w:tcW w:w="285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структурных шаблонов. </w:t>
            </w: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6A6A6"/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61951" w:rsidRPr="00761951" w:rsidRDefault="00761951" w:rsidP="00761951">
      <w:pPr>
        <w:spacing w:after="0" w:line="259" w:lineRule="auto"/>
        <w:ind w:left="-1054" w:right="1046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164" w:type="dxa"/>
        <w:tblInd w:w="30" w:type="dxa"/>
        <w:tblLayout w:type="fixed"/>
        <w:tblLook w:val="0400" w:firstRow="0" w:lastRow="0" w:firstColumn="0" w:lastColumn="0" w:noHBand="0" w:noVBand="1"/>
      </w:tblPr>
      <w:tblGrid>
        <w:gridCol w:w="2854"/>
        <w:gridCol w:w="10044"/>
        <w:gridCol w:w="992"/>
        <w:gridCol w:w="1274"/>
      </w:tblGrid>
      <w:tr w:rsidR="00761951" w:rsidRPr="00761951" w:rsidTr="00761951">
        <w:trPr>
          <w:trHeight w:val="284"/>
        </w:trPr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поведенческих шаблонов.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61951" w:rsidRPr="00761951" w:rsidRDefault="00761951" w:rsidP="0076195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1951" w:rsidRPr="00761951" w:rsidTr="00761951">
        <w:trPr>
          <w:trHeight w:val="284"/>
        </w:trPr>
        <w:tc>
          <w:tcPr>
            <w:tcW w:w="2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spacing w:after="16" w:line="259" w:lineRule="auto"/>
              <w:ind w:right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1.5. </w:t>
            </w:r>
          </w:p>
          <w:p w:rsidR="00761951" w:rsidRPr="00761951" w:rsidRDefault="00761951" w:rsidP="00761951">
            <w:pPr>
              <w:spacing w:after="57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Событийно- управляемое программирование </w:t>
            </w: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ind w:right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70 </w:t>
            </w:r>
          </w:p>
        </w:tc>
        <w:tc>
          <w:tcPr>
            <w:tcW w:w="1274" w:type="dxa"/>
            <w:vMerge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1951" w:rsidRPr="00761951" w:rsidTr="00761951">
        <w:trPr>
          <w:trHeight w:val="563"/>
        </w:trPr>
        <w:tc>
          <w:tcPr>
            <w:tcW w:w="2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события в математике и программировании. Методы моделирования событий. Фреймы и функции как модели событий.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spacing w:after="57" w:line="259" w:lineRule="auto"/>
              <w:ind w:right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spacing w:after="57" w:line="259" w:lineRule="auto"/>
              <w:ind w:right="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761951" w:rsidRPr="00761951" w:rsidTr="00761951">
        <w:trPr>
          <w:trHeight w:val="565"/>
        </w:trPr>
        <w:tc>
          <w:tcPr>
            <w:tcW w:w="2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Делегаты. Конструкторы для делегатов. Делегаты с множественным вызовом. События как особый вид делегатов. Исключения и их обработка.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spacing w:after="57" w:line="259" w:lineRule="auto"/>
              <w:ind w:right="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761951" w:rsidRPr="00761951" w:rsidTr="00761951">
        <w:trPr>
          <w:trHeight w:val="284"/>
        </w:trPr>
        <w:tc>
          <w:tcPr>
            <w:tcW w:w="2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Практические занятия и лабораторные работы: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ind w:right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30 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61951" w:rsidRPr="00761951" w:rsidRDefault="00761951" w:rsidP="00761951">
            <w:pPr>
              <w:spacing w:after="57" w:line="259" w:lineRule="auto"/>
              <w:ind w:left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1951" w:rsidRPr="00761951" w:rsidTr="00761951">
        <w:trPr>
          <w:trHeight w:val="286"/>
        </w:trPr>
        <w:tc>
          <w:tcPr>
            <w:tcW w:w="2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приложения с использованием текстовых компонентов.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spacing w:after="57" w:line="259" w:lineRule="auto"/>
              <w:ind w:right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1951" w:rsidRPr="00761951" w:rsidTr="00761951">
        <w:trPr>
          <w:trHeight w:val="286"/>
        </w:trPr>
        <w:tc>
          <w:tcPr>
            <w:tcW w:w="2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приложения с несколькими формами.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1951" w:rsidRPr="00761951" w:rsidTr="00761951">
        <w:trPr>
          <w:trHeight w:val="286"/>
        </w:trPr>
        <w:tc>
          <w:tcPr>
            <w:tcW w:w="2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приложения с не визуальными компонентами.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1951" w:rsidRPr="00761951" w:rsidTr="00761951">
        <w:trPr>
          <w:trHeight w:val="286"/>
        </w:trPr>
        <w:tc>
          <w:tcPr>
            <w:tcW w:w="2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игрового приложения.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1951" w:rsidRPr="00761951" w:rsidTr="00761951">
        <w:trPr>
          <w:trHeight w:val="288"/>
        </w:trPr>
        <w:tc>
          <w:tcPr>
            <w:tcW w:w="2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приложения с анимацией.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1951" w:rsidRPr="00761951" w:rsidTr="00761951">
        <w:trPr>
          <w:trHeight w:val="284"/>
        </w:trPr>
        <w:tc>
          <w:tcPr>
            <w:tcW w:w="2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spacing w:after="57" w:line="259" w:lineRule="auto"/>
              <w:ind w:right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1.6. </w:t>
            </w:r>
          </w:p>
          <w:p w:rsidR="00761951" w:rsidRPr="00761951" w:rsidRDefault="00761951" w:rsidP="00761951">
            <w:pPr>
              <w:spacing w:after="57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Оптимизация и рефакторинг кода </w:t>
            </w: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ind w:right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70 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1951" w:rsidRPr="00761951" w:rsidTr="00761951">
        <w:trPr>
          <w:trHeight w:val="839"/>
        </w:trPr>
        <w:tc>
          <w:tcPr>
            <w:tcW w:w="2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ind w:right="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рефакторинга. Причины применения рефакторинга. Признаки плохого кода. Проблемы, возникающие при проведении рефакторинга: проблемы, связанные с базами данных; проблемы изменения интерфейсов; трудности при изменении дизайна.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spacing w:after="57" w:line="259" w:lineRule="auto"/>
              <w:ind w:right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spacing w:after="57" w:line="259" w:lineRule="auto"/>
              <w:ind w:right="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761951" w:rsidRPr="00761951" w:rsidTr="00761951">
        <w:trPr>
          <w:trHeight w:val="562"/>
        </w:trPr>
        <w:tc>
          <w:tcPr>
            <w:tcW w:w="2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ind w:right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</w:t>
            </w: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сигнатуры</w:t>
            </w: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</w:t>
            </w: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(Change Method Signature). </w:t>
            </w: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Инкапсуляция поля (Encapsulate field).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spacing w:after="57" w:line="259" w:lineRule="auto"/>
              <w:ind w:right="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761951" w:rsidRPr="00761951" w:rsidTr="00761951">
        <w:trPr>
          <w:trHeight w:val="286"/>
        </w:trPr>
        <w:tc>
          <w:tcPr>
            <w:tcW w:w="2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Выделение метода (Extract Method).Перемещение метода (Move Method).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ind w:right="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761951" w:rsidRPr="00761951" w:rsidTr="00761951">
        <w:trPr>
          <w:trHeight w:val="287"/>
        </w:trPr>
        <w:tc>
          <w:tcPr>
            <w:tcW w:w="2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условного оператора полиморфизмом (Replace Conditional with Polymorphism).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ind w:right="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761951" w:rsidRPr="00761951" w:rsidTr="00761951">
        <w:trPr>
          <w:trHeight w:val="284"/>
        </w:trPr>
        <w:tc>
          <w:tcPr>
            <w:tcW w:w="2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Практические занятия и лабораторные работы: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ind w:right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30 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61951" w:rsidRPr="00761951" w:rsidRDefault="00761951" w:rsidP="00761951">
            <w:pPr>
              <w:spacing w:after="57" w:line="259" w:lineRule="auto"/>
              <w:ind w:left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1951" w:rsidRPr="00761951" w:rsidTr="00761951">
        <w:trPr>
          <w:trHeight w:val="288"/>
        </w:trPr>
        <w:tc>
          <w:tcPr>
            <w:tcW w:w="2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Оптимизация и рефакторинг кода.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ind w:right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1951" w:rsidRPr="00761951" w:rsidTr="00761951">
        <w:trPr>
          <w:trHeight w:val="284"/>
        </w:trPr>
        <w:tc>
          <w:tcPr>
            <w:tcW w:w="2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spacing w:after="57" w:line="259" w:lineRule="auto"/>
              <w:ind w:right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1.7. </w:t>
            </w:r>
          </w:p>
          <w:p w:rsidR="00761951" w:rsidRPr="00761951" w:rsidRDefault="00761951" w:rsidP="00761951">
            <w:pPr>
              <w:spacing w:after="57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пользовательского  интерфейса. </w:t>
            </w: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ind w:right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50 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1951" w:rsidRPr="00761951" w:rsidTr="00761951">
        <w:trPr>
          <w:trHeight w:val="287"/>
        </w:trPr>
        <w:tc>
          <w:tcPr>
            <w:tcW w:w="2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Проектирование форм ввода данных. Работа с несколькими формами. Эффективные меню.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spacing w:after="57" w:line="259" w:lineRule="auto"/>
              <w:ind w:right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ind w:right="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761951" w:rsidRPr="00761951" w:rsidTr="00761951">
        <w:trPr>
          <w:trHeight w:val="563"/>
        </w:trPr>
        <w:tc>
          <w:tcPr>
            <w:tcW w:w="2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Шрифты, цвета, заголовки, командные кнопки, текстовые подписи, меню, списки, флажки и переключатели, альтернативные кнопки управления интерфейса.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spacing w:after="57" w:line="259" w:lineRule="auto"/>
              <w:ind w:right="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761951" w:rsidRPr="00761951" w:rsidTr="00761951">
        <w:trPr>
          <w:trHeight w:val="285"/>
        </w:trPr>
        <w:tc>
          <w:tcPr>
            <w:tcW w:w="2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Практические занятия и лабораторные работы: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ind w:right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30 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61951" w:rsidRPr="00761951" w:rsidRDefault="00761951" w:rsidP="00761951">
            <w:pPr>
              <w:spacing w:after="57" w:line="259" w:lineRule="auto"/>
              <w:ind w:left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1951" w:rsidRPr="00761951" w:rsidTr="00761951">
        <w:trPr>
          <w:trHeight w:val="286"/>
        </w:trPr>
        <w:tc>
          <w:tcPr>
            <w:tcW w:w="2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интерфейса пользователя.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ind w:right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1951" w:rsidRPr="00761951" w:rsidTr="00761951">
        <w:trPr>
          <w:trHeight w:val="287"/>
        </w:trPr>
        <w:tc>
          <w:tcPr>
            <w:tcW w:w="28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spacing w:after="17" w:line="259" w:lineRule="auto"/>
              <w:ind w:right="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1.8. </w:t>
            </w:r>
          </w:p>
          <w:p w:rsidR="00761951" w:rsidRPr="00761951" w:rsidRDefault="00761951" w:rsidP="00761951">
            <w:pPr>
              <w:spacing w:after="57"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ADO.Net </w:t>
            </w: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ind w:right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90 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1951" w:rsidRPr="00761951" w:rsidTr="00761951">
        <w:trPr>
          <w:trHeight w:val="287"/>
        </w:trPr>
        <w:tc>
          <w:tcPr>
            <w:tcW w:w="285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NET приложения, использующие возможности ADO.NET.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spacing w:after="57" w:line="259" w:lineRule="auto"/>
              <w:ind w:right="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ind w:right="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761951" w:rsidRPr="00761951" w:rsidTr="00761951">
        <w:trPr>
          <w:trHeight w:val="286"/>
        </w:trPr>
        <w:tc>
          <w:tcPr>
            <w:tcW w:w="285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Структуры подсоединения к БД.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ind w:right="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</w:tbl>
    <w:p w:rsidR="00761951" w:rsidRPr="00761951" w:rsidRDefault="00761951" w:rsidP="00761951">
      <w:pPr>
        <w:spacing w:after="0" w:line="259" w:lineRule="auto"/>
        <w:ind w:left="-1054" w:right="1046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163" w:type="dxa"/>
        <w:tblInd w:w="32" w:type="dxa"/>
        <w:tblLayout w:type="fixed"/>
        <w:tblLook w:val="0400" w:firstRow="0" w:lastRow="0" w:firstColumn="0" w:lastColumn="0" w:noHBand="0" w:noVBand="1"/>
      </w:tblPr>
      <w:tblGrid>
        <w:gridCol w:w="2850"/>
        <w:gridCol w:w="10048"/>
        <w:gridCol w:w="991"/>
        <w:gridCol w:w="1274"/>
      </w:tblGrid>
      <w:tr w:rsidR="00761951" w:rsidRPr="00761951" w:rsidTr="00761951">
        <w:trPr>
          <w:trHeight w:val="284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ADO.NET и его библиотеки классов. 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761951" w:rsidRPr="00761951" w:rsidTr="00761951">
        <w:trPr>
          <w:trHeight w:val="287"/>
        </w:trPr>
        <w:tc>
          <w:tcPr>
            <w:tcW w:w="285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61951" w:rsidRPr="00761951" w:rsidRDefault="00761951" w:rsidP="0076195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Свойства, методы и события класса Connection. 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61951" w:rsidRPr="00761951" w:rsidRDefault="00761951" w:rsidP="0076195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761951" w:rsidRPr="00761951" w:rsidTr="00761951">
        <w:trPr>
          <w:trHeight w:val="284"/>
        </w:trPr>
        <w:tc>
          <w:tcPr>
            <w:tcW w:w="2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Свойства, методы и события класса Command. 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761951" w:rsidRPr="00761951" w:rsidTr="00761951">
        <w:trPr>
          <w:trHeight w:val="288"/>
        </w:trPr>
        <w:tc>
          <w:tcPr>
            <w:tcW w:w="2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Свойства, методы и события класса DataReader. </w:t>
            </w:r>
          </w:p>
        </w:tc>
        <w:tc>
          <w:tcPr>
            <w:tcW w:w="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761951" w:rsidRPr="00761951" w:rsidTr="00761951">
        <w:trPr>
          <w:trHeight w:val="287"/>
        </w:trPr>
        <w:tc>
          <w:tcPr>
            <w:tcW w:w="285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61951" w:rsidRPr="00761951" w:rsidRDefault="00761951" w:rsidP="0076195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Свойства, методы и события класса DataAdaptor. 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1951" w:rsidRPr="00761951" w:rsidRDefault="00761951" w:rsidP="0076195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761951" w:rsidRPr="00761951" w:rsidTr="00761951">
        <w:trPr>
          <w:trHeight w:val="286"/>
        </w:trPr>
        <w:tc>
          <w:tcPr>
            <w:tcW w:w="2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Свойства, методы и события класса DataSet. </w:t>
            </w:r>
          </w:p>
        </w:tc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761951" w:rsidRPr="00761951" w:rsidTr="00761951">
        <w:trPr>
          <w:trHeight w:val="286"/>
        </w:trPr>
        <w:tc>
          <w:tcPr>
            <w:tcW w:w="2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Практические занятия и лабораторные работы: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40 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61951" w:rsidRPr="00761951" w:rsidRDefault="00761951" w:rsidP="00761951">
            <w:pPr>
              <w:spacing w:after="57" w:line="259" w:lineRule="auto"/>
              <w:ind w:left="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1951" w:rsidRPr="00761951" w:rsidTr="00761951">
        <w:trPr>
          <w:trHeight w:val="284"/>
        </w:trPr>
        <w:tc>
          <w:tcPr>
            <w:tcW w:w="2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приложения с БД.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spacing w:after="57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1951" w:rsidRPr="00761951" w:rsidTr="00761951">
        <w:trPr>
          <w:trHeight w:val="287"/>
        </w:trPr>
        <w:tc>
          <w:tcPr>
            <w:tcW w:w="285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с ADO.NET: соединение с источником данных. 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1951" w:rsidRPr="00761951" w:rsidTr="00761951">
        <w:trPr>
          <w:trHeight w:val="287"/>
        </w:trPr>
        <w:tc>
          <w:tcPr>
            <w:tcW w:w="2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с ADO.NET: выборка. 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1951" w:rsidRPr="00761951" w:rsidTr="00761951">
        <w:trPr>
          <w:trHeight w:val="287"/>
        </w:trPr>
        <w:tc>
          <w:tcPr>
            <w:tcW w:w="285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61951" w:rsidRPr="00761951" w:rsidRDefault="00761951" w:rsidP="0076195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с ADO.NET: удаление. 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1951" w:rsidRPr="00761951" w:rsidTr="00761951">
        <w:trPr>
          <w:trHeight w:val="286"/>
        </w:trPr>
        <w:tc>
          <w:tcPr>
            <w:tcW w:w="2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с ADO.NET: обновление информации. 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1951" w:rsidRPr="00761951" w:rsidTr="00761951">
        <w:trPr>
          <w:trHeight w:val="284"/>
        </w:trPr>
        <w:tc>
          <w:tcPr>
            <w:tcW w:w="2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с ADO.NET: вывод содержимого на экран. 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1951" w:rsidRPr="00761951" w:rsidTr="00761951">
        <w:trPr>
          <w:trHeight w:val="287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с ADO.NET: работа с XML. 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1951" w:rsidRPr="00761951" w:rsidTr="00761951">
        <w:trPr>
          <w:trHeight w:val="286"/>
        </w:trPr>
        <w:tc>
          <w:tcPr>
            <w:tcW w:w="1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761951" w:rsidP="00761951">
            <w:pPr>
              <w:spacing w:after="57"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 обучающегося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51" w:rsidRPr="00761951" w:rsidRDefault="004F2891" w:rsidP="00761951">
            <w:pPr>
              <w:spacing w:after="57" w:line="259" w:lineRule="auto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61951" w:rsidRPr="00761951" w:rsidRDefault="00761951" w:rsidP="007619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61951" w:rsidRDefault="00761951">
      <w:pPr>
        <w:spacing w:after="0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1951" w:rsidRDefault="00761951">
      <w:pPr>
        <w:spacing w:after="0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1951" w:rsidRDefault="00761951">
      <w:pPr>
        <w:spacing w:after="0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1951" w:rsidRDefault="00761951">
      <w:pPr>
        <w:spacing w:after="0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343D" w:rsidRDefault="004C3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  <w:sectPr w:rsidR="004C343D">
          <w:footerReference w:type="default" r:id="rId12"/>
          <w:pgSz w:w="16838" w:h="11906" w:orient="landscape"/>
          <w:pgMar w:top="851" w:right="1134" w:bottom="851" w:left="992" w:header="709" w:footer="488" w:gutter="0"/>
          <w:cols w:space="720"/>
        </w:sectPr>
      </w:pPr>
    </w:p>
    <w:p w:rsidR="004C343D" w:rsidRDefault="002037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lastRenderedPageBreak/>
        <w:t>3. УСЛОВИЯ РЕАЛИЗАЦИИ ПРОГРАММЫ УЧЕБНОЙ ДИСЦИПЛИНЫ</w:t>
      </w:r>
    </w:p>
    <w:p w:rsidR="004C343D" w:rsidRDefault="004C34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C343D" w:rsidRDefault="0020377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4C343D" w:rsidRDefault="00203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дисциплины требует наличия кабинета Информатики и лаборатории «Технических средств информатизации» </w:t>
      </w:r>
    </w:p>
    <w:p w:rsidR="004C343D" w:rsidRDefault="00203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Оборудование учебного кабинета:</w:t>
      </w:r>
    </w:p>
    <w:p w:rsidR="004C343D" w:rsidRDefault="00203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посадочные места по количеству обучающихся;</w:t>
      </w:r>
    </w:p>
    <w:p w:rsidR="004C343D" w:rsidRDefault="00203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рабочее место преподавателя;</w:t>
      </w:r>
    </w:p>
    <w:p w:rsidR="004C343D" w:rsidRDefault="00203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комплект учебно-наглядных пособий «Технические средства информатизации»;</w:t>
      </w:r>
    </w:p>
    <w:p w:rsidR="004C343D" w:rsidRDefault="00203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комплектующие узлы компьютера и средства информатизации;</w:t>
      </w:r>
    </w:p>
    <w:p w:rsidR="004C343D" w:rsidRDefault="004C3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343D" w:rsidRDefault="00203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Оснащение лаборатории технических средств информатизации:</w:t>
      </w:r>
    </w:p>
    <w:p w:rsidR="004C343D" w:rsidRDefault="0020377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аппаратные средства аутентификации пользователя; </w:t>
      </w:r>
    </w:p>
    <w:p w:rsidR="004C343D" w:rsidRDefault="0020377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средства защиты информации от утечки по акустическому (виброаккустическому) каналу и каналу побочных электромагнитных излучений и наводок; </w:t>
      </w:r>
    </w:p>
    <w:p w:rsidR="004C343D" w:rsidRDefault="0020377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средства измерения параметров физических полей (электромагнитных излучений и наводок, акустических (виброакустических) колебаний и т.д.); </w:t>
      </w:r>
    </w:p>
    <w:p w:rsidR="004C343D" w:rsidRDefault="0020377A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стенды физической защиты объектов информатизации, оснащенными средствами контроля доступа, системами видеонаблюдения и охраны объектов.</w:t>
      </w:r>
    </w:p>
    <w:p w:rsidR="004C343D" w:rsidRDefault="00203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Техническая документация на технические средства информатизации</w:t>
      </w:r>
    </w:p>
    <w:p w:rsidR="004C343D" w:rsidRDefault="004C3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343D" w:rsidRDefault="0020377A">
      <w:pPr>
        <w:pStyle w:val="1"/>
        <w:numPr>
          <w:ilvl w:val="1"/>
          <w:numId w:val="6"/>
        </w:numPr>
        <w:tabs>
          <w:tab w:val="left" w:pos="3664"/>
          <w:tab w:val="left" w:pos="45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Информационное обеспечение обучения</w:t>
      </w:r>
    </w:p>
    <w:p w:rsidR="004C343D" w:rsidRDefault="002037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3.2.1. Основные печатные источники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C343D" w:rsidRDefault="0020377A">
      <w:pPr>
        <w:numPr>
          <w:ilvl w:val="0"/>
          <w:numId w:val="1"/>
        </w:numPr>
        <w:tabs>
          <w:tab w:val="left" w:pos="36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Антоненко Т.В. Основы архитектуры, устройство и функционирование вычислительных систем. – М.: Академия. 2015.</w:t>
      </w:r>
    </w:p>
    <w:p w:rsidR="004C343D" w:rsidRDefault="0020377A">
      <w:pPr>
        <w:numPr>
          <w:ilvl w:val="0"/>
          <w:numId w:val="1"/>
        </w:numPr>
        <w:tabs>
          <w:tab w:val="left" w:pos="36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Гребенюк Е.И. Гребенюк Н.А. Технические средства информатизации. – М.: Академия. 2016.</w:t>
      </w:r>
    </w:p>
    <w:p w:rsidR="004C343D" w:rsidRDefault="0020377A">
      <w:pPr>
        <w:numPr>
          <w:ilvl w:val="0"/>
          <w:numId w:val="1"/>
        </w:numPr>
        <w:tabs>
          <w:tab w:val="left" w:pos="36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Лавровская О.Б. Технические средства информатизации: Практикум. – М.: Академия. 2018.</w:t>
      </w:r>
    </w:p>
    <w:p w:rsidR="004C343D" w:rsidRDefault="004C343D">
      <w:pPr>
        <w:tabs>
          <w:tab w:val="left" w:pos="360"/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343D" w:rsidRDefault="0020377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3.2.2. Дополнительные печатные источники:</w:t>
      </w:r>
    </w:p>
    <w:p w:rsidR="004C343D" w:rsidRDefault="0020377A">
      <w:pPr>
        <w:numPr>
          <w:ilvl w:val="0"/>
          <w:numId w:val="2"/>
        </w:numPr>
        <w:tabs>
          <w:tab w:val="left" w:pos="360"/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Гагарина, Л.Г. Технические средства информатизации: учебное пособие/ Гагарина, Л.Г. – 2-е изд. – М.: ФОРУМ. 2017.</w:t>
      </w:r>
    </w:p>
    <w:p w:rsidR="004C343D" w:rsidRDefault="0020377A">
      <w:pPr>
        <w:numPr>
          <w:ilvl w:val="0"/>
          <w:numId w:val="2"/>
        </w:numPr>
        <w:tabs>
          <w:tab w:val="left" w:pos="36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Кузин  А.В. Микропроцессорная техника./ Кузин А.В., Жаворонков М.А. – М.: Академия. 2018.</w:t>
      </w:r>
    </w:p>
    <w:p w:rsidR="004C343D" w:rsidRDefault="0020377A">
      <w:pPr>
        <w:numPr>
          <w:ilvl w:val="0"/>
          <w:numId w:val="2"/>
        </w:numPr>
        <w:tabs>
          <w:tab w:val="left" w:pos="360"/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Максимов, Н. В. Технические средства информатизации: Учебник/ Максимов Н. В., Партыка Т. Л., Попов И. И. - М.: ФОРУМ: ИНФРА. 2016.</w:t>
      </w:r>
    </w:p>
    <w:p w:rsidR="004C343D" w:rsidRDefault="0020377A">
      <w:pPr>
        <w:numPr>
          <w:ilvl w:val="0"/>
          <w:numId w:val="2"/>
        </w:numPr>
        <w:tabs>
          <w:tab w:val="left" w:pos="360"/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Сенкевич А.В. Архитектура ЭВМ и вычислительные системы. – М.: Академия. 2018.</w:t>
      </w:r>
    </w:p>
    <w:p w:rsidR="004C343D" w:rsidRDefault="0020377A">
      <w:pPr>
        <w:numPr>
          <w:ilvl w:val="0"/>
          <w:numId w:val="2"/>
        </w:numPr>
        <w:tabs>
          <w:tab w:val="left" w:pos="360"/>
          <w:tab w:val="left" w:pos="709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Силаев Н.О., Силаева Е.А. Техническое обслуживание и ремонт компьютерных систем и комплексов. – М.: Академия. 2018.</w:t>
      </w:r>
    </w:p>
    <w:p w:rsidR="004C343D" w:rsidRDefault="004C343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C343D" w:rsidRDefault="0020377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3.2.3 Периодические издания:</w:t>
      </w:r>
    </w:p>
    <w:p w:rsidR="004C343D" w:rsidRDefault="002037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Журналы Chip/Чип: Журнал о компьютерной технике для профессионалов и опытных пользователей;</w:t>
      </w:r>
    </w:p>
    <w:p w:rsidR="004C343D" w:rsidRDefault="002037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Безопасность информационных технологий. Периодический рецензируемый научный журнал НИЯУ МИФИ.  URL: </w:t>
      </w:r>
      <w:hyperlink r:id="rId13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http://bit.mephi.ru/</w:t>
        </w:r>
      </w:hyperlink>
    </w:p>
    <w:p w:rsidR="004C343D" w:rsidRDefault="0020377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 Hard’n’Soft. ежемесячный журнал о цифровой технике и компьютерных технологиях</w:t>
      </w:r>
    </w:p>
    <w:p w:rsidR="004C343D" w:rsidRDefault="004C34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center"/>
        <w:rPr>
          <w:rFonts w:ascii="Times New Roman" w:eastAsia="Times New Roman" w:hAnsi="Times New Roman" w:cs="Times New Roman"/>
          <w:b w:val="0"/>
          <w:smallCaps/>
          <w:sz w:val="24"/>
          <w:szCs w:val="24"/>
        </w:rPr>
      </w:pPr>
    </w:p>
    <w:p w:rsidR="004C343D" w:rsidRDefault="0020377A">
      <w:pPr>
        <w:numPr>
          <w:ilvl w:val="0"/>
          <w:numId w:val="4"/>
        </w:numPr>
        <w:spacing w:after="0"/>
        <w:ind w:left="0" w:hanging="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 И ОЦЕНКА РЕЗУЛЬТАТОВ ОСВОЕНИЯ УЧЕБНОЙ ДИСЦИПЛИНЫ</w:t>
      </w:r>
    </w:p>
    <w:p w:rsidR="004C343D" w:rsidRDefault="004C343D">
      <w:pPr>
        <w:pBdr>
          <w:top w:val="nil"/>
          <w:left w:val="nil"/>
          <w:bottom w:val="nil"/>
          <w:right w:val="nil"/>
          <w:between w:val="nil"/>
        </w:pBdr>
        <w:spacing w:after="0"/>
        <w:ind w:left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a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12"/>
        <w:gridCol w:w="3460"/>
        <w:gridCol w:w="2873"/>
      </w:tblGrid>
      <w:tr w:rsidR="004C343D">
        <w:tc>
          <w:tcPr>
            <w:tcW w:w="3012" w:type="dxa"/>
            <w:vAlign w:val="center"/>
          </w:tcPr>
          <w:p w:rsidR="004C343D" w:rsidRDefault="002037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3460" w:type="dxa"/>
            <w:vAlign w:val="center"/>
          </w:tcPr>
          <w:p w:rsidR="004C343D" w:rsidRDefault="002037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2873" w:type="dxa"/>
            <w:vAlign w:val="center"/>
          </w:tcPr>
          <w:p w:rsidR="004C343D" w:rsidRDefault="002037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Формы и методы оценки</w:t>
            </w:r>
          </w:p>
        </w:tc>
      </w:tr>
      <w:tr w:rsidR="004C343D">
        <w:tc>
          <w:tcPr>
            <w:tcW w:w="3012" w:type="dxa"/>
          </w:tcPr>
          <w:p w:rsidR="004C343D" w:rsidRDefault="0020377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</w:t>
            </w:r>
          </w:p>
          <w:p w:rsidR="004C343D" w:rsidRDefault="002037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 назначение и принципы работы основных узлов современных технических средств информатизации;</w:t>
            </w:r>
          </w:p>
          <w:p w:rsidR="004C343D" w:rsidRDefault="002037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 структурные схемы и порядок взаимодействия компонентов современных технических средств информатизации;</w:t>
            </w:r>
          </w:p>
          <w:p w:rsidR="004C343D" w:rsidRDefault="002037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 особенности организации ремонта и обслуживания компонентов технических средств информатизации;</w:t>
            </w:r>
          </w:p>
          <w:p w:rsidR="004C343D" w:rsidRDefault="0020377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 функциональные и архитектурные особенности мобильных технических средств информатизации.</w:t>
            </w:r>
          </w:p>
        </w:tc>
        <w:tc>
          <w:tcPr>
            <w:tcW w:w="3460" w:type="dxa"/>
          </w:tcPr>
          <w:p w:rsidR="004C343D" w:rsidRDefault="004C343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C343D" w:rsidRDefault="002037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знаний принципов работы основных узлов современных технических средств информатизации.</w:t>
            </w:r>
          </w:p>
          <w:p w:rsidR="004C343D" w:rsidRDefault="002037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особенностей организации ремонта и обслуживания компонентов технических средств информатизации, мобильных технических средств информатизации</w:t>
            </w:r>
          </w:p>
          <w:p w:rsidR="004C343D" w:rsidRDefault="004C34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4C343D" w:rsidRDefault="004C343D">
            <w:pPr>
              <w:shd w:val="clear" w:color="auto" w:fill="FFFFFF"/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343D" w:rsidRDefault="0020377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выполняется по результатам проведения различных форм опроса, выполнения контрольных работ, тестирования, выполнения практических работ, промежуточной аттестации.</w:t>
            </w:r>
          </w:p>
          <w:p w:rsidR="004C343D" w:rsidRDefault="004C343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43D">
        <w:tc>
          <w:tcPr>
            <w:tcW w:w="3012" w:type="dxa"/>
          </w:tcPr>
          <w:p w:rsidR="004C343D" w:rsidRDefault="002037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</w:t>
            </w:r>
          </w:p>
          <w:p w:rsidR="004C343D" w:rsidRDefault="0020377A">
            <w:pPr>
              <w:numPr>
                <w:ilvl w:val="0"/>
                <w:numId w:val="7"/>
              </w:numPr>
              <w:spacing w:after="0"/>
              <w:ind w:left="5" w:firstLine="355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основными видами современной вычислительной техники, периферийных и мобильных устройств и других технических средств информатизации;</w:t>
            </w:r>
          </w:p>
          <w:p w:rsidR="004C343D" w:rsidRDefault="0020377A">
            <w:pPr>
              <w:spacing w:after="0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эксплуатировать и устранять типичные выявленные дефекты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технических средств информатизации.</w:t>
            </w:r>
          </w:p>
        </w:tc>
        <w:tc>
          <w:tcPr>
            <w:tcW w:w="3460" w:type="dxa"/>
          </w:tcPr>
          <w:p w:rsidR="004C343D" w:rsidRDefault="004C343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C343D" w:rsidRDefault="002037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пользоваться основными видами современной вычислительной техники, периферийных и мобильных устройств и других технических средств информатизации.</w:t>
            </w:r>
          </w:p>
          <w:p w:rsidR="004C343D" w:rsidRDefault="002037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навыков в эксплуатации и устранении типичных выявленных дефектов технических средств информатизации</w:t>
            </w:r>
          </w:p>
        </w:tc>
        <w:tc>
          <w:tcPr>
            <w:tcW w:w="2873" w:type="dxa"/>
          </w:tcPr>
          <w:p w:rsidR="004C343D" w:rsidRDefault="004C343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C343D" w:rsidRDefault="002037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умений осуществляется в ходе выполнения практических и лабораторных работ, промежуточной аттестации.</w:t>
            </w:r>
          </w:p>
          <w:p w:rsidR="004C343D" w:rsidRDefault="004C343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C343D" w:rsidRDefault="004C343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C343D" w:rsidRDefault="004C343D"/>
    <w:sectPr w:rsidR="004C343D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5F9" w:rsidRDefault="002045F9">
      <w:pPr>
        <w:spacing w:after="0" w:line="240" w:lineRule="auto"/>
      </w:pPr>
      <w:r>
        <w:separator/>
      </w:r>
    </w:p>
  </w:endnote>
  <w:endnote w:type="continuationSeparator" w:id="0">
    <w:p w:rsidR="002045F9" w:rsidRDefault="00204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951" w:rsidRDefault="0076195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 w:after="12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761951" w:rsidRDefault="0076195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 w:after="120" w:line="240" w:lineRule="auto"/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1409950"/>
      <w:docPartObj>
        <w:docPartGallery w:val="Page Numbers (Bottom of Page)"/>
        <w:docPartUnique/>
      </w:docPartObj>
    </w:sdtPr>
    <w:sdtEndPr/>
    <w:sdtContent>
      <w:p w:rsidR="00D73597" w:rsidRDefault="00D7359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087">
          <w:rPr>
            <w:noProof/>
          </w:rPr>
          <w:t>5</w:t>
        </w:r>
        <w:r>
          <w:fldChar w:fldCharType="end"/>
        </w:r>
      </w:p>
    </w:sdtContent>
  </w:sdt>
  <w:p w:rsidR="00761951" w:rsidRDefault="00761951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951" w:rsidRDefault="0076195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 w:after="120" w:line="240" w:lineRule="auto"/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5F9" w:rsidRDefault="002045F9">
      <w:pPr>
        <w:spacing w:after="0" w:line="240" w:lineRule="auto"/>
      </w:pPr>
      <w:r>
        <w:separator/>
      </w:r>
    </w:p>
  </w:footnote>
  <w:footnote w:type="continuationSeparator" w:id="0">
    <w:p w:rsidR="002045F9" w:rsidRDefault="002045F9">
      <w:pPr>
        <w:spacing w:after="0" w:line="240" w:lineRule="auto"/>
      </w:pPr>
      <w:r>
        <w:continuationSeparator/>
      </w:r>
    </w:p>
  </w:footnote>
  <w:footnote w:id="1">
    <w:p w:rsidR="00761951" w:rsidRDefault="007619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  <w:footnote w:id="2">
    <w:p w:rsidR="00761951" w:rsidRDefault="007619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Выбор формы промежуточной аттестации в основных образовательных программах определяется образовательной организацией.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951" w:rsidRDefault="0076195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761951" w:rsidRDefault="0076195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951" w:rsidRDefault="0076195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A06087">
      <w:rPr>
        <w:rFonts w:ascii="Times New Roman" w:eastAsia="Times New Roman" w:hAnsi="Times New Roman" w:cs="Times New Roman"/>
        <w:noProof/>
        <w:color w:val="000000"/>
        <w:sz w:val="24"/>
        <w:szCs w:val="24"/>
      </w:rPr>
      <w:t>13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761951" w:rsidRDefault="0076195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41A0"/>
    <w:multiLevelType w:val="multilevel"/>
    <w:tmpl w:val="9C5E690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B7164D"/>
    <w:multiLevelType w:val="multilevel"/>
    <w:tmpl w:val="5FACE38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D46474"/>
    <w:multiLevelType w:val="multilevel"/>
    <w:tmpl w:val="00D691B4"/>
    <w:lvl w:ilvl="0">
      <w:start w:val="1"/>
      <w:numFmt w:val="decimal"/>
      <w:lvlText w:val="%1."/>
      <w:lvlJc w:val="left"/>
      <w:pPr>
        <w:ind w:left="1639" w:hanging="93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6E0AFC"/>
    <w:multiLevelType w:val="multilevel"/>
    <w:tmpl w:val="520C008C"/>
    <w:lvl w:ilvl="0">
      <w:start w:val="1"/>
      <w:numFmt w:val="decimal"/>
      <w:lvlText w:val="%1."/>
      <w:lvlJc w:val="left"/>
      <w:pPr>
        <w:ind w:left="1639" w:hanging="93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E147D"/>
    <w:multiLevelType w:val="multilevel"/>
    <w:tmpl w:val="67DA7E92"/>
    <w:lvl w:ilvl="0">
      <w:start w:val="1"/>
      <w:numFmt w:val="decimal"/>
      <w:lvlText w:val="%1."/>
      <w:lvlJc w:val="left"/>
      <w:pPr>
        <w:ind w:left="644" w:hanging="359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C6B5703"/>
    <w:multiLevelType w:val="multilevel"/>
    <w:tmpl w:val="C9B83C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51B6045B"/>
    <w:multiLevelType w:val="multilevel"/>
    <w:tmpl w:val="91FE4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74900985"/>
    <w:multiLevelType w:val="multilevel"/>
    <w:tmpl w:val="A836AE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3D"/>
    <w:rsid w:val="0020377A"/>
    <w:rsid w:val="002045F9"/>
    <w:rsid w:val="004C343D"/>
    <w:rsid w:val="004F2891"/>
    <w:rsid w:val="00761951"/>
    <w:rsid w:val="007B112A"/>
    <w:rsid w:val="00A06087"/>
    <w:rsid w:val="00CC2CAE"/>
    <w:rsid w:val="00D7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DFEB0"/>
  <w15:docId w15:val="{988952DA-01B6-4AB5-BA09-58757882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 w:line="240" w:lineRule="auto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footer"/>
    <w:basedOn w:val="a"/>
    <w:link w:val="ac"/>
    <w:uiPriority w:val="99"/>
    <w:unhideWhenUsed/>
    <w:rsid w:val="00761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61951"/>
  </w:style>
  <w:style w:type="paragraph" w:styleId="ad">
    <w:name w:val="header"/>
    <w:basedOn w:val="a"/>
    <w:link w:val="ae"/>
    <w:uiPriority w:val="99"/>
    <w:unhideWhenUsed/>
    <w:rsid w:val="00761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61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it.mephi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2106</Words>
  <Characters>12008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Maxim</cp:lastModifiedBy>
  <cp:revision>5</cp:revision>
  <dcterms:created xsi:type="dcterms:W3CDTF">2021-10-16T20:00:00Z</dcterms:created>
  <dcterms:modified xsi:type="dcterms:W3CDTF">2021-10-16T20:42:00Z</dcterms:modified>
</cp:coreProperties>
</file>