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Layout w:type="fixed"/>
        <w:tblLook w:val="0400"/>
      </w:tblPr>
      <w:tblGrid>
        <w:gridCol w:w="1384"/>
        <w:gridCol w:w="8187"/>
        <w:tblGridChange w:id="0">
          <w:tblGrid>
            <w:gridCol w:w="1384"/>
            <w:gridCol w:w="818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  <w:drawing>
                <wp:inline distB="0" distT="0" distL="0" distR="0">
                  <wp:extent cx="657225" cy="70485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72586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04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государственное автономное учреждение  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Калининградской области 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профессиональная образовательная организация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  <w:highlight w:val="white"/>
                <w:rtl w:val="0"/>
              </w:rPr>
              <w:t xml:space="preserve"> «КОЛЛЕДЖ ПРЕДПРИНИМАТЕЛЬСТВА»</w:t>
            </w:r>
          </w:p>
        </w:tc>
      </w:tr>
    </w:tbl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РАБОЧАЯ ПРОГРАММА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Информационные технологии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2020</w:t>
      </w:r>
    </w:p>
    <w:p w:rsidR="00000000" w:rsidDel="00000000" w:rsidP="00000000" w:rsidRDefault="00000000" w:rsidRPr="00000000" w14:paraId="000000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служащих и специалистов среднего звена и (ППКРС и ППССЗ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000000" w:rsidDel="00000000" w:rsidP="00000000" w:rsidRDefault="00000000" w:rsidRPr="00000000" w14:paraId="000000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000000" w:rsidDel="00000000" w:rsidP="00000000" w:rsidRDefault="00000000" w:rsidRPr="00000000" w14:paraId="000000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Организация-разработчик: государственное автономное  учреждение Калининградской области профессиональная образовательная организация «Колледж предпринимательства»</w:t>
      </w:r>
    </w:p>
    <w:p w:rsidR="00000000" w:rsidDel="00000000" w:rsidP="00000000" w:rsidRDefault="00000000" w:rsidRPr="00000000" w14:paraId="000000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Разработчик:</w:t>
      </w:r>
    </w:p>
    <w:p w:rsidR="00000000" w:rsidDel="00000000" w:rsidP="00000000" w:rsidRDefault="00000000" w:rsidRPr="00000000" w14:paraId="000000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Новиков А.В. - ГАУ КО «Колледж предпринимательства», преподаватель</w:t>
      </w:r>
    </w:p>
    <w:p w:rsidR="00000000" w:rsidDel="00000000" w:rsidP="00000000" w:rsidRDefault="00000000" w:rsidRPr="00000000" w14:paraId="000000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учебной дисциплины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рассмотрена на заседании отделения общеобразовательных дисциплин. Протокол № 1 от 31.08.2020 г.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335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СОДЕРЖАНИЕ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1.0" w:type="dxa"/>
        <w:jc w:val="center"/>
        <w:tblLayout w:type="fixed"/>
        <w:tblLook w:val="0000"/>
      </w:tblPr>
      <w:tblGrid>
        <w:gridCol w:w="7789"/>
        <w:gridCol w:w="1782"/>
        <w:tblGridChange w:id="0">
          <w:tblGrid>
            <w:gridCol w:w="7789"/>
            <w:gridCol w:w="178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стр.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keepNext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4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8"/>
                <w:szCs w:val="28"/>
                <w:rtl w:val="0"/>
              </w:rPr>
              <w:t xml:space="preserve">ПАСПОРТ РАБОЧЕЙ ПРОГРАММЫ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keepNext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4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8"/>
                <w:szCs w:val="28"/>
                <w:rtl w:val="0"/>
              </w:rPr>
              <w:t xml:space="preserve">СТРУКТУРА И СОДЕРЖАНИЕ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4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5</w:t>
            </w:r>
          </w:p>
        </w:tc>
      </w:tr>
      <w:tr>
        <w:trPr>
          <w:cantSplit w:val="0"/>
          <w:trHeight w:val="670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4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8"/>
                <w:szCs w:val="28"/>
                <w:rtl w:val="0"/>
              </w:rPr>
              <w:t xml:space="preserve">УСЛОВИЯ РЕАЛИЗАЦИИ РАБОЧЕЙ ПРОГРАММЫ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4" w:firstLine="284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keepNext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4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8"/>
                <w:szCs w:val="28"/>
                <w:rtl w:val="0"/>
              </w:rPr>
              <w:t xml:space="preserve">КОНТРОЛЬ И ОЦЕНКА РЕЗУЛЬТАТОВ ОСВОЕНИЯ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4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12</w:t>
            </w:r>
          </w:p>
        </w:tc>
      </w:tr>
    </w:tbl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30" w:firstLine="3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ПАСПОРТ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  <w:rtl w:val="0"/>
        </w:rPr>
        <w:t xml:space="preserve">РАБОЧЕЙ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ПРОГРАММЫ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Информационные технологии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080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Область применения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before="240" w:line="276" w:lineRule="auto"/>
        <w:ind w:left="357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09.02.07 Информационные системы и программирование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9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30" w:firstLine="3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Место дисциплины в структуре программы подготовки специалистов среднего звена: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ind w:left="993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дисциплина общепрофессионального цикла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080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Цели и задачи дисциплины – требования к результатам освоения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0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дисциплины: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left="426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результате освоения дисциплины обучающийся должен 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26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уметь:</w:t>
      </w:r>
      <w:r w:rsidDel="00000000" w:rsidR="00000000" w:rsidRPr="00000000">
        <w:rPr>
          <w:rtl w:val="0"/>
        </w:rPr>
      </w:r>
    </w:p>
    <w:bookmarkStart w:colFirst="0" w:colLast="0" w:name="3znysh7" w:id="3"/>
    <w:bookmarkEnd w:id="3"/>
    <w:p w:rsidR="00000000" w:rsidDel="00000000" w:rsidP="00000000" w:rsidRDefault="00000000" w:rsidRPr="00000000" w14:paraId="00000056">
      <w:pPr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использовать средства операционных систем и сред для обеспечения работы вычислительной техники;</w:t>
      </w:r>
    </w:p>
    <w:bookmarkStart w:colFirst="0" w:colLast="0" w:name="2et92p0" w:id="4"/>
    <w:bookmarkEnd w:id="4"/>
    <w:p w:rsidR="00000000" w:rsidDel="00000000" w:rsidP="00000000" w:rsidRDefault="00000000" w:rsidRPr="00000000" w14:paraId="00000057">
      <w:pPr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работать в конкретной операционной системе;</w:t>
      </w:r>
    </w:p>
    <w:bookmarkStart w:colFirst="0" w:colLast="0" w:name="tyjcwt" w:id="5"/>
    <w:bookmarkEnd w:id="5"/>
    <w:p w:rsidR="00000000" w:rsidDel="00000000" w:rsidP="00000000" w:rsidRDefault="00000000" w:rsidRPr="00000000" w14:paraId="00000058">
      <w:pPr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работать со стандартными программами операционной системы;</w:t>
      </w:r>
    </w:p>
    <w:bookmarkStart w:colFirst="0" w:colLast="0" w:name="3dy6vkm" w:id="6"/>
    <w:bookmarkEnd w:id="6"/>
    <w:p w:rsidR="00000000" w:rsidDel="00000000" w:rsidP="00000000" w:rsidRDefault="00000000" w:rsidRPr="00000000" w14:paraId="00000059">
      <w:pPr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устанавливать и сопровождать операционные системы;</w:t>
      </w:r>
    </w:p>
    <w:bookmarkStart w:colFirst="0" w:colLast="0" w:name="1t3h5sf" w:id="7"/>
    <w:bookmarkEnd w:id="7"/>
    <w:p w:rsidR="00000000" w:rsidDel="00000000" w:rsidP="00000000" w:rsidRDefault="00000000" w:rsidRPr="00000000" w14:paraId="0000005A">
      <w:pPr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поддерживать приложения различных операционных систем;</w:t>
      </w:r>
    </w:p>
    <w:bookmarkStart w:colFirst="0" w:colLast="0" w:name="2s8eyo1" w:id="8"/>
    <w:bookmarkEnd w:id="8"/>
    <w:bookmarkStart w:colFirst="0" w:colLast="0" w:name="17dp8vu" w:id="9"/>
    <w:bookmarkEnd w:id="9"/>
    <w:bookmarkStart w:colFirst="0" w:colLast="0" w:name="4d34og8" w:id="10"/>
    <w:bookmarkEnd w:id="10"/>
    <w:p w:rsidR="00000000" w:rsidDel="00000000" w:rsidP="00000000" w:rsidRDefault="00000000" w:rsidRPr="00000000" w14:paraId="0000005B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26" w:firstLine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знать:</w:t>
      </w:r>
    </w:p>
    <w:p w:rsidR="00000000" w:rsidDel="00000000" w:rsidP="00000000" w:rsidRDefault="00000000" w:rsidRPr="00000000" w14:paraId="0000005C">
      <w:pPr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состав и принципы работы операционных систем и сред;</w:t>
      </w:r>
    </w:p>
    <w:bookmarkStart w:colFirst="0" w:colLast="0" w:name="3rdcrjn" w:id="11"/>
    <w:bookmarkEnd w:id="11"/>
    <w:p w:rsidR="00000000" w:rsidDel="00000000" w:rsidP="00000000" w:rsidRDefault="00000000" w:rsidRPr="00000000" w14:paraId="0000005D">
      <w:pPr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понятие, основные функции, типы операционных систем;</w:t>
      </w:r>
    </w:p>
    <w:bookmarkStart w:colFirst="0" w:colLast="0" w:name="26in1rg" w:id="12"/>
    <w:bookmarkEnd w:id="12"/>
    <w:p w:rsidR="00000000" w:rsidDel="00000000" w:rsidP="00000000" w:rsidRDefault="00000000" w:rsidRPr="00000000" w14:paraId="0000005E">
      <w:pPr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машинно-зависимые свойства операционных систем: обработку прерываний, планирование процессов, обслуживание ввода-вывода, управление виртуальной памятью;</w:t>
      </w:r>
    </w:p>
    <w:bookmarkStart w:colFirst="0" w:colLast="0" w:name="lnxbz9" w:id="13"/>
    <w:bookmarkEnd w:id="13"/>
    <w:p w:rsidR="00000000" w:rsidDel="00000000" w:rsidP="00000000" w:rsidRDefault="00000000" w:rsidRPr="00000000" w14:paraId="0000005F">
      <w:pPr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машинно-независимые свойства операционных систем: работу с файлами, планирование заданий, распределение ресурсов;</w:t>
      </w:r>
    </w:p>
    <w:bookmarkStart w:colFirst="0" w:colLast="0" w:name="35nkun2" w:id="14"/>
    <w:bookmarkEnd w:id="14"/>
    <w:p w:rsidR="00000000" w:rsidDel="00000000" w:rsidP="00000000" w:rsidRDefault="00000000" w:rsidRPr="00000000" w14:paraId="00000060">
      <w:pPr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принципы построения операционных систем;</w:t>
      </w:r>
    </w:p>
    <w:bookmarkStart w:colFirst="0" w:colLast="0" w:name="1ksv4uv" w:id="15"/>
    <w:bookmarkEnd w:id="15"/>
    <w:p w:rsidR="00000000" w:rsidDel="00000000" w:rsidP="00000000" w:rsidRDefault="00000000" w:rsidRPr="00000000" w14:paraId="00000061">
      <w:pPr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способы организации поддержки устройств, драйверы оборудования,</w:t>
      </w:r>
    </w:p>
    <w:bookmarkStart w:colFirst="0" w:colLast="0" w:name="44sinio" w:id="16"/>
    <w:bookmarkEnd w:id="16"/>
    <w:p w:rsidR="00000000" w:rsidDel="00000000" w:rsidP="00000000" w:rsidRDefault="00000000" w:rsidRPr="00000000" w14:paraId="00000062">
      <w:pPr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понятие, функции и способы использования программного интерфейса операционной системы, виды пользовательского интерфейса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="276" w:lineRule="auto"/>
        <w:ind w:left="993" w:firstLine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080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Рекомендуемое количество часов на освоение программы дисциплины: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5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максимальной учебной нагрузки обучающегося 94 часов, в том числе: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5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обязательной аудиторной учебной нагрузки обучающегося, 60 часов;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5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самостоятельной работы обучающегося 12 часов.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2. СТРУКТУРА И СОДЕРЖАНИЕ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2.1. Объем учебной дисциплины и виды учебной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1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898"/>
        <w:gridCol w:w="1417"/>
        <w:tblGridChange w:id="0">
          <w:tblGrid>
            <w:gridCol w:w="7898"/>
            <w:gridCol w:w="1417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Вид учебной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Объем часов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Максимальная учебная нагрузка (всего)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94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Обязательная аудиторная учебная нагрузка (всего)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 том числе: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    практические занятия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Самостоятельная работа обучающегося (всего)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 том числе: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написание рефератов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выполнение индивидуального задания</w:t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составление схем</w:t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работа с конспектом лекций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чтение текста учебника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8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Итоговая аттестация в форме экзамена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  <w:sectPr>
          <w:footerReference r:id="rId7" w:type="default"/>
          <w:footerReference r:id="rId8" w:type="even"/>
          <w:pgSz w:h="16838" w:w="11906" w:orient="portrait"/>
          <w:pgMar w:bottom="20" w:top="567" w:left="1134" w:right="567" w:header="709" w:footer="85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709"/>
        <w:jc w:val="left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Тематический план и содержание учебной дисциплины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1418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828.0" w:type="dxa"/>
        <w:jc w:val="left"/>
        <w:tblInd w:w="709.0000000000001" w:type="dxa"/>
        <w:tblLayout w:type="fixed"/>
        <w:tblLook w:val="0000"/>
      </w:tblPr>
      <w:tblGrid>
        <w:gridCol w:w="2362"/>
        <w:gridCol w:w="7338"/>
        <w:gridCol w:w="1901"/>
        <w:gridCol w:w="2227"/>
        <w:tblGridChange w:id="0">
          <w:tblGrid>
            <w:gridCol w:w="2362"/>
            <w:gridCol w:w="7338"/>
            <w:gridCol w:w="1901"/>
            <w:gridCol w:w="2227"/>
          </w:tblGrid>
        </w:tblGridChange>
      </w:tblGrid>
      <w:tr>
        <w:trPr>
          <w:cantSplit w:val="0"/>
          <w:trHeight w:val="11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4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Наименование разделов и тем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Содержание учебного материала, лабораторные работы и практические занятия, самостоятельная работа обучающегося, курсовая работа (проект)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Объем в часах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Уровень усвоения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D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Раздел 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Информационные системы и технологии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1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4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Тема 1.1.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4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Общие сведения об информации и информационных технологиях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Понятие информации и информационных технологий.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Способы восприятия и хранения.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Классификация и задачи информационных технологий.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Основные устройства ввода/вывода информации. Современные sm art-устройства.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Операционная система. Назначение. Виды.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Антивирусное ПО. Назначение. Виды.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Компьютерные сети. Локальные и глобальные.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Самостоятельная работа обучающихся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Работа с учебной литературой: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8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«Компьютерные телекоммуникации», «Глобальные компьютерные сети», «Современная структура сети».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4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Тема 1.2.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4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Знакомство и работа с офисным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64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ПО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Содержание учебного материала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8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Текстовый процессор. Создание и форматирование документа. Разметка страницы, шрифты, списки, таблицы, специальные возможности.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Табличный процессор. Создание книг, форматирование, специальные возможности. Формулы VB (макросы).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Программа подготовки презентаций. Создание слайдов. Оформление, ссылки, анимация. Формулы VB (макросы).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Понятие компьютерной графики. Понятие растровой графики, векторной графики и трёхмерной графики.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780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Практические работы: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3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394"/>
              </w:tabs>
              <w:spacing w:line="204" w:lineRule="auto"/>
              <w:ind w:left="0" w:firstLine="78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Открытие приложения текстового процессора.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91"/>
              </w:tabs>
              <w:spacing w:line="204" w:lineRule="auto"/>
              <w:ind w:left="1500" w:hanging="70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Структура экрана. Меню и панели инструментов.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501"/>
              </w:tabs>
              <w:spacing w:line="204" w:lineRule="auto"/>
              <w:ind w:left="1500" w:hanging="70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Создание и сохранение документа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96"/>
              </w:tabs>
              <w:spacing w:line="230" w:lineRule="auto"/>
              <w:ind w:left="1500" w:hanging="70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Редактирование документа. Выделение блоков текста. Контекстное меню. Масштабирование рабочего окна. Форматирование абзацев. Работа с линейкой. Режим предварительного просмотра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500"/>
              </w:tabs>
              <w:spacing w:line="221" w:lineRule="auto"/>
              <w:ind w:left="780" w:firstLine="2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Работа со списками. Маркированные и нумерованные списки. Автоматические списки.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515"/>
              </w:tabs>
              <w:spacing w:line="204" w:lineRule="auto"/>
              <w:ind w:left="780" w:firstLine="2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Форматирование списков.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0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Работа со стилями. Создание стиля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50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Проверка орфографии, грамматики, смена языка, расстановка переносов. Поиск и замена текста. Вставка специальных символов.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76"/>
              </w:tabs>
              <w:spacing w:line="226" w:lineRule="auto"/>
              <w:ind w:left="780" w:firstLine="2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Создание и редактирование таблиц. Сортировка таблиц. Вычисления в таблицах. Преобразование текста в таблицу.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66"/>
              </w:tabs>
              <w:ind w:left="780" w:firstLine="2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Управление просмотром документов. Просмотр и перемещение внутри документа. Переход по закладке.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78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Использование гиперссылок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71"/>
              </w:tabs>
              <w:ind w:left="780" w:firstLine="2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Оформление документа. Создание титульного листа. Создание списка литературы.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894"/>
              </w:tabs>
              <w:spacing w:line="221" w:lineRule="auto"/>
              <w:ind w:left="780" w:firstLine="2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Страницы и разделы документа Разбивка документа на страницы. Разрывы страниц. Нумерация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50"/>
                <w:tab w:val="left" w:pos="2190"/>
                <w:tab w:val="left" w:pos="3448"/>
              </w:tabs>
              <w:ind w:firstLine="52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u w:val="single"/>
                <w:rtl w:val="0"/>
              </w:rPr>
              <w:t xml:space="preserve">стран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иц.</w:t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506"/>
              </w:tabs>
              <w:spacing w:line="228" w:lineRule="auto"/>
              <w:ind w:left="792" w:firstLine="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Колончатые тексты. Внесение исправлений в текст. Создание составных документов. Слияние документов 10. Колонтитулы. Размещение колонтитулов. Создание сносок и примечаний. Создание оглавления.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501"/>
              </w:tabs>
              <w:spacing w:line="233" w:lineRule="auto"/>
              <w:ind w:left="800" w:firstLine="2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Работа с рисунками в документе. Вставка рисунков. Составление блок-схемы. Переупорядочивание слоев рисунка и вращение фигур. Создание рисунка-подложки для текста. Управление обтеканием рисунка текстом. Работа с научными формулами.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501"/>
              </w:tabs>
              <w:spacing w:after="40" w:line="228" w:lineRule="auto"/>
              <w:ind w:left="800" w:firstLine="2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Открытие приложения табличного процессора. Структура экрана. Меню и панели инструментов. Создание и сохранение документа. Знакомство с элементами окна.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914"/>
              </w:tabs>
              <w:spacing w:line="204" w:lineRule="auto"/>
              <w:ind w:left="0" w:firstLine="80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Перемещение указателя ячейки (активной ячейки),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128"/>
                <w:tab w:val="left" w:pos="4227"/>
                <w:tab w:val="left" w:pos="5658"/>
              </w:tabs>
              <w:ind w:left="800" w:firstLine="2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выделение различных диапазонов, ввод и редактирование данных, установка ширины столбцов, использование автозаполнения,</w:t>
              <w:tab/>
              <w:t xml:space="preserve">ввод</w:t>
              <w:tab/>
              <w:t xml:space="preserve">формул</w:t>
              <w:tab/>
              <w:t xml:space="preserve">для ячеек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00" w:firstLine="2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смежного/несмежного диапазона, копирование формул на смежные/несмежные ячейки.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77"/>
              </w:tabs>
              <w:ind w:firstLine="80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1.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Оформление итогов и создание сводных таблиц.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96"/>
              </w:tabs>
              <w:spacing w:line="221" w:lineRule="auto"/>
              <w:ind w:left="800" w:firstLine="2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Назначение системы подготовки презентации. Знакомство с программой.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501"/>
              </w:tabs>
              <w:spacing w:line="216" w:lineRule="auto"/>
              <w:ind w:left="800" w:firstLine="2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Разработка презентации: макеты оформления и разметки.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91"/>
              </w:tabs>
              <w:spacing w:line="223" w:lineRule="auto"/>
              <w:ind w:left="800" w:firstLine="2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Добавление рисунков и эффектов анимации в презентацию, аудио- и видеофрагментов.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554"/>
              </w:tabs>
              <w:spacing w:line="221" w:lineRule="auto"/>
              <w:ind w:left="800" w:firstLine="2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Анимация объектов. Создание автоматической презентации.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501"/>
              </w:tabs>
              <w:spacing w:line="221" w:lineRule="auto"/>
              <w:ind w:left="800" w:firstLine="2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Создание управляющих кнопок. Сохранение и подготовка презентации к демонстрации.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Самостоятельная работа обучающихся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74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80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Выполнение домашних работ по теме 1.2.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0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Работа с учебной литературой, проработка конспектов лекций.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0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Использование ИКТ для подготовки рефератов по темам, составление презентаций.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0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Сообщение: «Создание наглядных диаграмм.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00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Форматирование, перемещение, масштабирование, редактирование диаграммы».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Сообщение «Финансовые и статистические функции, обработка экономической и статистической информации.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Всего: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2"/>
                <w:szCs w:val="22"/>
                <w:rtl w:val="0"/>
              </w:rPr>
              <w:t xml:space="preserve">94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  <w:sectPr>
          <w:type w:val="nextPage"/>
          <w:pgSz w:h="11906" w:w="16838" w:orient="landscape"/>
          <w:pgMar w:bottom="567" w:top="1134" w:left="23" w:right="567" w:header="709" w:footer="85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1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450" w:right="0" w:hanging="450"/>
        <w:jc w:val="center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УСЛОВИЯ РЕАЛИЗАЦИИ РАБОЧЕЙ ПРОГРАММЫ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3.1. Требования к минимальному материально-техническому обеспечению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60" w:line="276" w:lineRule="auto"/>
        <w:ind w:firstLine="709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Реализация программы дисциплины требует наличия учебного кабинета, лаборатории вычислительной техники, архитектуры персонального компьютера и периферийных устройств.</w:t>
      </w:r>
    </w:p>
    <w:bookmarkStart w:colFirst="0" w:colLast="0" w:name="2jxsxqh" w:id="17"/>
    <w:bookmarkEnd w:id="17"/>
    <w:bookmarkStart w:colFirst="0" w:colLast="0" w:name="z337ya" w:id="18"/>
    <w:bookmarkEnd w:id="18"/>
    <w:bookmarkStart w:colFirst="0" w:colLast="0" w:name="3j2qqm3" w:id="19"/>
    <w:bookmarkEnd w:id="19"/>
    <w:p w:rsidR="00000000" w:rsidDel="00000000" w:rsidP="00000000" w:rsidRDefault="00000000" w:rsidRPr="00000000" w14:paraId="00000111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Оборудование учебного кабинета и рабочих мест обучающихся:</w:t>
      </w:r>
    </w:p>
    <w:p w:rsidR="00000000" w:rsidDel="00000000" w:rsidP="00000000" w:rsidRDefault="00000000" w:rsidRPr="00000000" w14:paraId="00000112">
      <w:pPr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28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посадочные места по количеству обучающихся;</w:t>
      </w:r>
    </w:p>
    <w:p w:rsidR="00000000" w:rsidDel="00000000" w:rsidP="00000000" w:rsidRDefault="00000000" w:rsidRPr="00000000" w14:paraId="00000113">
      <w:pPr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28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рабочее место преподавателя;</w:t>
      </w:r>
    </w:p>
    <w:bookmarkStart w:colFirst="0" w:colLast="0" w:name="1y810tw" w:id="20"/>
    <w:bookmarkEnd w:id="20"/>
    <w:p w:rsidR="00000000" w:rsidDel="00000000" w:rsidP="00000000" w:rsidRDefault="00000000" w:rsidRPr="00000000" w14:paraId="00000114">
      <w:pPr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28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комплект учебно-наглядных пособий по курсу;</w:t>
      </w:r>
      <w:r w:rsidDel="00000000" w:rsidR="00000000" w:rsidRPr="00000000">
        <w:rPr>
          <w:rtl w:val="0"/>
        </w:rPr>
      </w:r>
    </w:p>
    <w:bookmarkStart w:colFirst="0" w:colLast="0" w:name="4i7ojhp" w:id="21"/>
    <w:bookmarkEnd w:id="21"/>
    <w:p w:rsidR="00000000" w:rsidDel="00000000" w:rsidP="00000000" w:rsidRDefault="00000000" w:rsidRPr="00000000" w14:paraId="00000115">
      <w:pPr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28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комплект учебно-методической документации;</w:t>
      </w:r>
      <w:r w:rsidDel="00000000" w:rsidR="00000000" w:rsidRPr="00000000">
        <w:rPr>
          <w:rtl w:val="0"/>
        </w:rPr>
      </w:r>
    </w:p>
    <w:bookmarkStart w:colFirst="0" w:colLast="0" w:name="2xcytpi" w:id="22"/>
    <w:bookmarkEnd w:id="22"/>
    <w:p w:rsidR="00000000" w:rsidDel="00000000" w:rsidP="00000000" w:rsidRDefault="00000000" w:rsidRPr="00000000" w14:paraId="00000116">
      <w:pPr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680" w:hanging="34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образцы элементов аппаратного обеспечения ПК, локальных и глобальных сетей;</w:t>
      </w:r>
      <w:r w:rsidDel="00000000" w:rsidR="00000000" w:rsidRPr="00000000">
        <w:rPr>
          <w:rtl w:val="0"/>
        </w:rPr>
      </w:r>
    </w:p>
    <w:bookmarkStart w:colFirst="0" w:colLast="0" w:name="1ci93xb" w:id="23"/>
    <w:bookmarkEnd w:id="23"/>
    <w:p w:rsidR="00000000" w:rsidDel="00000000" w:rsidP="00000000" w:rsidRDefault="00000000" w:rsidRPr="00000000" w14:paraId="00000117">
      <w:pPr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680" w:hanging="34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образцы полиграфической продукции, созданной в прикладных программах, изучаемых в курсе;</w:t>
      </w:r>
      <w:r w:rsidDel="00000000" w:rsidR="00000000" w:rsidRPr="00000000">
        <w:rPr>
          <w:rtl w:val="0"/>
        </w:rPr>
      </w:r>
    </w:p>
    <w:bookmarkStart w:colFirst="0" w:colLast="0" w:name="3whwml4" w:id="24"/>
    <w:bookmarkEnd w:id="24"/>
    <w:p w:rsidR="00000000" w:rsidDel="00000000" w:rsidP="00000000" w:rsidRDefault="00000000" w:rsidRPr="00000000" w14:paraId="00000118">
      <w:pPr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after="260" w:line="276" w:lineRule="auto"/>
        <w:ind w:left="680" w:hanging="34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образцы электронной продукции, созданной в прикладных программах, изучаемых в курсе.</w:t>
      </w:r>
      <w:r w:rsidDel="00000000" w:rsidR="00000000" w:rsidRPr="00000000">
        <w:rPr>
          <w:rtl w:val="0"/>
        </w:rPr>
      </w:r>
    </w:p>
    <w:bookmarkStart w:colFirst="0" w:colLast="0" w:name="qsh70q" w:id="25"/>
    <w:bookmarkEnd w:id="25"/>
    <w:bookmarkStart w:colFirst="0" w:colLast="0" w:name="2bn6wsx" w:id="26"/>
    <w:bookmarkEnd w:id="26"/>
    <w:bookmarkStart w:colFirst="0" w:colLast="0" w:name="3as4poj" w:id="27"/>
    <w:bookmarkEnd w:id="27"/>
    <w:p w:rsidR="00000000" w:rsidDel="00000000" w:rsidP="00000000" w:rsidRDefault="00000000" w:rsidRPr="00000000" w14:paraId="00000119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Технические средства обучения:</w:t>
      </w:r>
    </w:p>
    <w:p w:rsidR="00000000" w:rsidDel="00000000" w:rsidP="00000000" w:rsidRDefault="00000000" w:rsidRPr="00000000" w14:paraId="0000011A">
      <w:pPr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28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компьютер с лицензионным программным обеспечением по количеству обучающихся;</w:t>
      </w:r>
    </w:p>
    <w:bookmarkStart w:colFirst="0" w:colLast="0" w:name="1pxezwc" w:id="28"/>
    <w:bookmarkEnd w:id="28"/>
    <w:p w:rsidR="00000000" w:rsidDel="00000000" w:rsidP="00000000" w:rsidRDefault="00000000" w:rsidRPr="00000000" w14:paraId="0000011B">
      <w:pPr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28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принтер,</w:t>
      </w:r>
      <w:r w:rsidDel="00000000" w:rsidR="00000000" w:rsidRPr="00000000">
        <w:rPr>
          <w:rtl w:val="0"/>
        </w:rPr>
      </w:r>
    </w:p>
    <w:bookmarkStart w:colFirst="0" w:colLast="0" w:name="49x2ik5" w:id="29"/>
    <w:bookmarkEnd w:id="29"/>
    <w:p w:rsidR="00000000" w:rsidDel="00000000" w:rsidP="00000000" w:rsidRDefault="00000000" w:rsidRPr="00000000" w14:paraId="0000011C">
      <w:pPr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28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сканер,</w:t>
      </w:r>
      <w:r w:rsidDel="00000000" w:rsidR="00000000" w:rsidRPr="00000000">
        <w:rPr>
          <w:rtl w:val="0"/>
        </w:rPr>
      </w:r>
    </w:p>
    <w:bookmarkStart w:colFirst="0" w:colLast="0" w:name="2p2csry" w:id="30"/>
    <w:bookmarkEnd w:id="30"/>
    <w:p w:rsidR="00000000" w:rsidDel="00000000" w:rsidP="00000000" w:rsidRDefault="00000000" w:rsidRPr="00000000" w14:paraId="0000011D">
      <w:pPr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28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мультимедиа проектор;</w:t>
      </w:r>
      <w:r w:rsidDel="00000000" w:rsidR="00000000" w:rsidRPr="00000000">
        <w:rPr>
          <w:rtl w:val="0"/>
        </w:rPr>
      </w:r>
    </w:p>
    <w:bookmarkStart w:colFirst="0" w:colLast="0" w:name="147n2zr" w:id="31"/>
    <w:bookmarkEnd w:id="31"/>
    <w:p w:rsidR="00000000" w:rsidDel="00000000" w:rsidP="00000000" w:rsidRDefault="00000000" w:rsidRPr="00000000" w14:paraId="0000011E">
      <w:pPr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28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интерактивная доска;</w:t>
      </w:r>
      <w:r w:rsidDel="00000000" w:rsidR="00000000" w:rsidRPr="00000000">
        <w:rPr>
          <w:rtl w:val="0"/>
        </w:rPr>
      </w:r>
    </w:p>
    <w:bookmarkStart w:colFirst="0" w:colLast="0" w:name="3o7alnk" w:id="32"/>
    <w:bookmarkEnd w:id="32"/>
    <w:p w:rsidR="00000000" w:rsidDel="00000000" w:rsidP="00000000" w:rsidRDefault="00000000" w:rsidRPr="00000000" w14:paraId="0000011F">
      <w:pPr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28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акустическая система (колонки, микрофон);</w:t>
      </w:r>
      <w:r w:rsidDel="00000000" w:rsidR="00000000" w:rsidRPr="00000000">
        <w:rPr>
          <w:rtl w:val="0"/>
        </w:rPr>
      </w:r>
    </w:p>
    <w:bookmarkStart w:colFirst="0" w:colLast="0" w:name="23ckvvd" w:id="33"/>
    <w:bookmarkEnd w:id="33"/>
    <w:p w:rsidR="00000000" w:rsidDel="00000000" w:rsidP="00000000" w:rsidRDefault="00000000" w:rsidRPr="00000000" w14:paraId="00000120">
      <w:pPr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28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модем;</w:t>
      </w:r>
      <w:r w:rsidDel="00000000" w:rsidR="00000000" w:rsidRPr="00000000">
        <w:rPr>
          <w:rtl w:val="0"/>
        </w:rPr>
      </w:r>
    </w:p>
    <w:bookmarkStart w:colFirst="0" w:colLast="0" w:name="ihv636" w:id="34"/>
    <w:bookmarkEnd w:id="34"/>
    <w:p w:rsidR="00000000" w:rsidDel="00000000" w:rsidP="00000000" w:rsidRDefault="00000000" w:rsidRPr="00000000" w14:paraId="00000121">
      <w:pPr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28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фото и видеокамера;</w:t>
      </w:r>
      <w:r w:rsidDel="00000000" w:rsidR="00000000" w:rsidRPr="00000000">
        <w:rPr>
          <w:rtl w:val="0"/>
        </w:rPr>
      </w:r>
    </w:p>
    <w:bookmarkStart w:colFirst="0" w:colLast="0" w:name="32hioqz" w:id="35"/>
    <w:bookmarkEnd w:id="35"/>
    <w:p w:rsidR="00000000" w:rsidDel="00000000" w:rsidP="00000000" w:rsidRDefault="00000000" w:rsidRPr="00000000" w14:paraId="00000122">
      <w:pPr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28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локальная сеть с выходом в Интернет;</w:t>
      </w:r>
      <w:r w:rsidDel="00000000" w:rsidR="00000000" w:rsidRPr="00000000">
        <w:rPr>
          <w:rtl w:val="0"/>
        </w:rPr>
      </w:r>
    </w:p>
    <w:bookmarkStart w:colFirst="0" w:colLast="0" w:name="1hmsyys" w:id="36"/>
    <w:bookmarkEnd w:id="36"/>
    <w:p w:rsidR="00000000" w:rsidDel="00000000" w:rsidP="00000000" w:rsidRDefault="00000000" w:rsidRPr="00000000" w14:paraId="00000123">
      <w:pPr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after="260" w:line="276" w:lineRule="auto"/>
        <w:ind w:left="680" w:hanging="34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программное обеспечение (ОС Windows, пакет MS Office, ОС Linux, пакет LibreOffice, сетевое программное обеспечение, браузеры, антивирусные программы).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3.2. Информационное обеспечение обучения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Перечень рекомендуемых учебных изданий, Интернет-ресурсов, дополнительной литературы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Основные источники:</w:t>
      </w:r>
    </w:p>
    <w:p w:rsidR="00000000" w:rsidDel="00000000" w:rsidP="00000000" w:rsidRDefault="00000000" w:rsidRPr="00000000" w14:paraId="00000128">
      <w:pPr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89"/>
        </w:tabs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Таненбаум Э. Современные операционные системы. - Питер, 2014. - 1120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80"/>
        </w:tabs>
        <w:spacing w:after="280" w:lineRule="auto"/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INTUIT.ru Интернет Университет Информационных Технологий [Электронный ресурс] - Режим доступа 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tt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p: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//www.intuit.ru/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свободный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8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Дополнительные источники:</w:t>
      </w:r>
    </w:p>
    <w:p w:rsidR="00000000" w:rsidDel="00000000" w:rsidP="00000000" w:rsidRDefault="00000000" w:rsidRPr="00000000" w14:paraId="0000012B">
      <w:pPr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80"/>
        </w:tabs>
        <w:spacing w:after="120" w:lineRule="auto"/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Иртегов Д.В. Введение в операционные системы. - СПб.: БХВ - Петербург, 2017 - 624с.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widowControl w:val="0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80"/>
        </w:tabs>
        <w:spacing w:after="120" w:lineRule="auto"/>
        <w:ind w:left="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Леонтьев В.П. Новейшая энциклопедия персонального компьютера 2015. - М.: ОЛМА - ПРЕСС Образование, 2015. 800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276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Олифер В.Г., Олифер Н.А. Сетевые операционные системы. - СПб.: Питер, 2015 - 539 с.</w:t>
      </w:r>
    </w:p>
    <w:p w:rsidR="00000000" w:rsidDel="00000000" w:rsidP="00000000" w:rsidRDefault="00000000" w:rsidRPr="00000000" w14:paraId="0000012E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1"/>
        <w:keepLines w:val="1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3"/>
        </w:tabs>
        <w:spacing w:after="0" w:before="0" w:line="254" w:lineRule="auto"/>
        <w:ind w:left="450" w:right="0" w:hanging="450"/>
        <w:jc w:val="center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 И ОЦЕНКА РЕЗУЛЬТАТОВ ОСВОЕНИЯ</w:t>
        <w:br w:type="textWrapping"/>
        <w:t xml:space="preserve">ДИСЦИПЛИНЫ</w:t>
      </w:r>
    </w:p>
    <w:p w:rsidR="00000000" w:rsidDel="00000000" w:rsidP="00000000" w:rsidRDefault="00000000" w:rsidRPr="00000000" w14:paraId="00000130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Контроль и оценка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результатов освоения дисциплины осуществляется преподавателем в процессе проведения семинарских занятий, тестирования, реферативной работы, составления конспектов.</w:t>
      </w:r>
    </w:p>
    <w:tbl>
      <w:tblPr>
        <w:tblStyle w:val="Table5"/>
        <w:tblW w:w="943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86"/>
        <w:gridCol w:w="3413"/>
        <w:gridCol w:w="2438"/>
        <w:tblGridChange w:id="0">
          <w:tblGrid>
            <w:gridCol w:w="3586"/>
            <w:gridCol w:w="3413"/>
            <w:gridCol w:w="2438"/>
          </w:tblGrid>
        </w:tblGridChange>
      </w:tblGrid>
      <w:tr>
        <w:trPr>
          <w:cantSplit w:val="0"/>
          <w:trHeight w:val="581" w:hRule="atLeast"/>
          <w:tblHeader w:val="0"/>
        </w:trPr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Результаты обучения (освоенные компетенции)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3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Основные показатели оценки результата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3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Формы и методы контроля и оценки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8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3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ОК 1. Понимать сущность и социальную значимость своей будущей профессии, проявлять к ней устойчивый интерес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3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Активность студентов при проведении учебно- воспитательных мероприятий профессиональной направленности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6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98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Обоснование выбора и применения методов и способов решения профессиональных задач в области подготовки и организации сетевого взаимодействия на предприятиях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9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32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Оперативность поиска и использования необходимой информации для качественного выполнения профессиональных задач, профессионального и личностного развития. Широта использования различных источников, включая электронные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C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D">
      <w:pPr>
        <w:spacing w:line="14.399999999999999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428.0" w:type="dxa"/>
        <w:jc w:val="center"/>
        <w:tblLayout w:type="fixed"/>
        <w:tblLook w:val="0400"/>
      </w:tblPr>
      <w:tblGrid>
        <w:gridCol w:w="3581"/>
        <w:gridCol w:w="3418"/>
        <w:gridCol w:w="2429"/>
        <w:tblGridChange w:id="0">
          <w:tblGrid>
            <w:gridCol w:w="3581"/>
            <w:gridCol w:w="3418"/>
            <w:gridCol w:w="2429"/>
          </w:tblGrid>
        </w:tblGridChange>
      </w:tblGrid>
      <w:tr>
        <w:trPr>
          <w:cantSplit w:val="0"/>
          <w:trHeight w:val="1891" w:hRule="atLeast"/>
          <w:tblHeader w:val="0"/>
        </w:trPr>
        <w:tc>
          <w:tcPr>
            <w:tcBorders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OK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Планирование внеаудиторной самостоятельной работы при изучении профессионального модуля, выполнение дополнительных творческих заданий при выполнении домашних заданий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0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3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ОК 9. Быть готовым к смене технологий в профессиональной деятельности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3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Проявление интереса к инновациям в области профессиональной деятельности, участие в проектной, конкурсной деятельности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3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3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ПК 2.1. Администрировать локальные вычислительные сети и принимать меры по устранению возможных сбоев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Обеспечивать бесперебойное функционирование вычислительной сети в соответствии с техническими условиями и нормативами обслуживания.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Проводить необходимые тестовые проверки и профилактические осмотры Осуществлять мониторинг использования вычислительной сети.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Фиксировать и анализировать сбои в работе серверного и сетевого оборудования.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Обеспечивать своевременное выполнение профилактических работ. Своевременно выполнять мелкий ремонт оборудования. Фиксировать необходимость внеочередного обслуживания программно технических средств.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Соблюдать нормы затрат материальных ресурсов и времени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3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Вести техническую и отчетную документацию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6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Экспертная оценка результатов деятельности обучающихся в процессе освоения образовательной программы: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9"/>
              </w:tabs>
              <w:spacing w:after="260" w:lineRule="auto"/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 практических занятиях (при решении ситуационных задач, при участии в деловых играх);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39"/>
              </w:tabs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 выполнении работ на различных этапах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6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производственной практики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39"/>
              </w:tabs>
              <w:spacing w:after="260" w:lineRule="auto"/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 проведении контрольных работ, зачетов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ПК 3.1. Устанавливать, настраивать, эксплуатировать и обслуживать технические и программно-аппаратные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средства компьютерных сетей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2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50"/>
              </w:tabs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точность и скорость настройки сети;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54"/>
              </w:tabs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качество рекомендаций по повышению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работоспособности сети;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54"/>
              </w:tabs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выбор технологического оборудования для настройки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3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сети;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3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расчет времени для настройки сети;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54"/>
              </w:tabs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точность и грамотность оформления технологической документации.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41mghml" w:id="37"/>
            <w:bookmarkEnd w:id="37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Экспертная оценка результатов деятельности обучающихся в процессе освоения образовательной программы:</w:t>
            </w:r>
          </w:p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49"/>
              </w:tabs>
              <w:spacing w:after="260" w:lineRule="auto"/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 практических занятиях (при решении ситуационных задач, при участии в деловых играх);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39"/>
              </w:tabs>
              <w:spacing w:after="260" w:line="233" w:lineRule="auto"/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 выполнении работ на различных этапах производственной практики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 проведении контрольных работ, зачетов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ПК 3.2. Проводить профилактические работы на объектах сетевой инфраструктуры и рабочих станциях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E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50"/>
              </w:tabs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точность и скорость настройки сети;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59"/>
              </w:tabs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качество анализа свойств сети, исходя из ее служебного назначения;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54"/>
              </w:tabs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качество рекомендаций по повышению технологичности сети;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50"/>
              </w:tabs>
              <w:ind w:left="0" w:firstLine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точность и грамотность оформления технологической документации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ПК 3.4. Участвовать в разработке схемы послеаварийного восстановления работоспособности компьютерной сети, выполнять восстановление и резервное копирование информации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выбор и использование пакетов прикладных программ для разработки конструкторской документации и проектирования технологических процессов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ПК 3.5. Организовывать инвентаризацию технических средств сетевой инфраструктуры, осуществлять контроль поступившего из ремонта оборудования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выбор и использование пакетов прикладных программ для разработки конструкторской документации и проектирования технологических процессов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ПК 3.6. Выполнять замену расходных материалов и мелкий ремонт периферийного оборудования, определять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1 ) старевшее оборудование и программные средства сетевой инфраструктуры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выбор и использование пакетов прикладных программ для разработки конструкторской документации и проектирования технологических процессов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D">
      <w:pPr>
        <w:spacing w:line="14.399999999999999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footerReference r:id="rId9" w:type="default"/>
      <w:type w:val="nextPage"/>
      <w:pgSz w:h="16838" w:w="11906" w:orient="portrait"/>
      <w:pgMar w:bottom="23" w:top="567" w:left="1134" w:right="567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right="360"/>
      <w:jc w:val="right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  <w:rtl w:val="0"/>
      </w:rPr>
      <w:tab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right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right="360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1">
    <w:pPr>
      <w:spacing w:line="14.399999999999999" w:lineRule="auto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644" w:hanging="358.99999999999994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4">
    <w:lvl w:ilvl="0">
      <w:start w:val="2"/>
      <w:numFmt w:val="decimal"/>
      <w:lvlText w:val="%1."/>
      <w:lvlJc w:val="left"/>
      <w:pPr>
        <w:ind w:left="450" w:hanging="450"/>
      </w:pPr>
      <w:rPr>
        <w:i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i w:val="0"/>
      </w:rPr>
    </w:lvl>
  </w:abstractNum>
  <w:abstractNum w:abstractNumId="5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9">
    <w:lvl w:ilvl="0">
      <w:start w:val="1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1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abstractNum w:abstractNumId="12">
    <w:lvl w:ilvl="0">
      <w:start w:val="1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4">
    <w:lvl w:ilvl="0">
      <w:start w:val="1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15">
    <w:lvl w:ilvl="0">
      <w:start w:val="1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