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left"/>
        <w:tblInd w:w="0.0" w:type="dxa"/>
        <w:tblLayout w:type="fixed"/>
        <w:tblLook w:val="0400"/>
      </w:tblPr>
      <w:tblGrid>
        <w:gridCol w:w="1378"/>
        <w:gridCol w:w="7981"/>
        <w:tblGridChange w:id="0">
          <w:tblGrid>
            <w:gridCol w:w="1378"/>
            <w:gridCol w:w="79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</w:rPr>
              <w:drawing>
                <wp:inline distB="0" distT="0" distL="0" distR="0">
                  <wp:extent cx="659765" cy="70739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707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right="0" w:firstLine="0"/>
              <w:jc w:val="center"/>
              <w:rPr>
                <w:b w:val="1"/>
                <w:smallCaps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1111"/>
        <w:jc w:val="right"/>
        <w:rPr/>
      </w:pPr>
      <w:r w:rsidDel="00000000" w:rsidR="00000000" w:rsidRPr="00000000">
        <w:rPr>
          <w:b w:val="1"/>
          <w:rtl w:val="0"/>
        </w:rPr>
        <w:t xml:space="preserve">РАБОЧАЯ ПРОГРАММА УЧЕБНОЙ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1" w:line="240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spacing w:after="0" w:line="240" w:lineRule="auto"/>
        <w:ind w:left="10" w:right="5" w:firstLine="79"/>
        <w:rPr/>
      </w:pPr>
      <w:r w:rsidDel="00000000" w:rsidR="00000000" w:rsidRPr="00000000">
        <w:rPr>
          <w:rtl w:val="0"/>
        </w:rPr>
        <w:t xml:space="preserve">Физическая культура </w:t>
      </w:r>
    </w:p>
    <w:p w:rsidR="00000000" w:rsidDel="00000000" w:rsidP="00000000" w:rsidRDefault="00000000" w:rsidRPr="00000000" w14:paraId="00000012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2020 </w:t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1">
      <w:pPr>
        <w:spacing w:after="160" w:line="360" w:lineRule="auto"/>
        <w:ind w:left="919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98" w:lineRule="auto"/>
        <w:ind w:left="-5" w:righ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Разработчики: А.О. Говорушенко – ГАУ КО «Колледж предпринимательства», преподаватель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2" w:line="360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left="0" w:right="0" w:firstLine="0"/>
        <w:rPr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smallCaps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4"/>
        <w:spacing w:after="0" w:lineRule="auto"/>
        <w:ind w:left="10" w:right="3" w:firstLine="79"/>
        <w:rPr/>
      </w:pPr>
      <w:r w:rsidDel="00000000" w:rsidR="00000000" w:rsidRPr="00000000">
        <w:rPr>
          <w:rtl w:val="0"/>
        </w:rPr>
        <w:t xml:space="preserve">СОДЕРЖАНИЕ </w:t>
      </w:r>
    </w:p>
    <w:p w:rsidR="00000000" w:rsidDel="00000000" w:rsidP="00000000" w:rsidRDefault="00000000" w:rsidRPr="00000000" w14:paraId="00000038">
      <w:pPr>
        <w:pStyle w:val="Heading3"/>
        <w:spacing w:after="212" w:lineRule="auto"/>
        <w:ind w:left="10" w:right="483" w:firstLine="79"/>
        <w:rPr/>
      </w:pP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стр. 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after="184" w:line="268" w:lineRule="auto"/>
        <w:ind w:left="468" w:right="0" w:hanging="468"/>
        <w:rPr/>
      </w:pPr>
      <w:r w:rsidDel="00000000" w:rsidR="00000000" w:rsidRPr="00000000">
        <w:rPr>
          <w:b w:val="1"/>
          <w:rtl w:val="0"/>
        </w:rPr>
        <w:t xml:space="preserve">ПАСПОРТ РАБОЧЕЙ ПРОГРАММЫ УЧЕБНОЙ </w:t>
        <w:tab/>
        <w:t xml:space="preserve">                    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84" w:line="268" w:lineRule="auto"/>
        <w:ind w:left="478" w:right="0" w:firstLine="0"/>
        <w:rPr/>
      </w:pPr>
      <w:r w:rsidDel="00000000" w:rsidR="00000000" w:rsidRPr="00000000">
        <w:rPr>
          <w:b w:val="1"/>
          <w:rtl w:val="0"/>
        </w:rPr>
        <w:t xml:space="preserve">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184" w:line="268" w:lineRule="auto"/>
        <w:ind w:left="468" w:right="0" w:hanging="468"/>
        <w:rPr/>
      </w:pPr>
      <w:r w:rsidDel="00000000" w:rsidR="00000000" w:rsidRPr="00000000">
        <w:rPr>
          <w:b w:val="1"/>
          <w:rtl w:val="0"/>
        </w:rPr>
        <w:t xml:space="preserve">СТРУКТУРА И СОДЕРЖАНИЕ УЧЕБНОЙ </w:t>
        <w:tab/>
        <w:t xml:space="preserve">                               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pos="1563"/>
          <w:tab w:val="center" w:pos="8632"/>
        </w:tabs>
        <w:spacing w:after="189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ДИСЦИПЛИНЫ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after="184" w:line="268" w:lineRule="auto"/>
        <w:ind w:left="468" w:right="0" w:hanging="468"/>
        <w:rPr/>
      </w:pPr>
      <w:r w:rsidDel="00000000" w:rsidR="00000000" w:rsidRPr="00000000">
        <w:rPr>
          <w:b w:val="1"/>
          <w:rtl w:val="0"/>
        </w:rPr>
        <w:t xml:space="preserve">УСЛОВИЯ РЕАЛИЗАЦИИ РАБОЧЕЙ ПРОГРАММЫ </w:t>
        <w:tab/>
        <w:t xml:space="preserve">          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pos="2316"/>
          <w:tab w:val="center" w:pos="8632"/>
        </w:tabs>
        <w:spacing w:after="189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УЧЕБНОЙ ДИСЦИПЛИНЫ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after="184" w:line="268" w:lineRule="auto"/>
        <w:ind w:left="468" w:right="0" w:hanging="468"/>
        <w:rPr/>
      </w:pPr>
      <w:r w:rsidDel="00000000" w:rsidR="00000000" w:rsidRPr="00000000">
        <w:rPr>
          <w:b w:val="1"/>
          <w:rtl w:val="0"/>
        </w:rPr>
        <w:t xml:space="preserve">КОНТРОЛЬ И ОЦЕНКА РЕЗУЛЬТАТОВ ОСВОЕНИЯ </w:t>
        <w:tab/>
        <w:t xml:space="preserve">          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2316"/>
          <w:tab w:val="center" w:pos="8632"/>
        </w:tabs>
        <w:spacing w:after="98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УЧЕБНОЙ ДИСЦИПЛИНЫ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84" w:line="268" w:lineRule="auto"/>
        <w:ind w:left="250" w:right="0" w:firstLine="0"/>
        <w:rPr/>
      </w:pPr>
      <w:r w:rsidDel="00000000" w:rsidR="00000000" w:rsidRPr="00000000">
        <w:rPr>
          <w:b w:val="1"/>
          <w:rtl w:val="0"/>
        </w:rPr>
        <w:t xml:space="preserve">1.ПАСПОРТ РАБОЧЕЙ ПРОГРАММЫ УЧЕБНОЙ ДИСЦИПЛИНЫ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4"/>
        <w:ind w:left="10" w:right="5" w:firstLine="79"/>
        <w:rPr/>
      </w:pPr>
      <w:r w:rsidDel="00000000" w:rsidR="00000000" w:rsidRPr="00000000">
        <w:rPr>
          <w:rtl w:val="0"/>
        </w:rPr>
        <w:t xml:space="preserve">Физическая культура  </w:t>
      </w:r>
    </w:p>
    <w:p w:rsidR="00000000" w:rsidDel="00000000" w:rsidP="00000000" w:rsidRDefault="00000000" w:rsidRPr="00000000" w14:paraId="00000044">
      <w:pPr>
        <w:spacing w:after="184" w:line="268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1.1. Область применения программы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-15" w:right="0" w:firstLine="708"/>
        <w:rPr/>
      </w:pPr>
      <w:r w:rsidDel="00000000" w:rsidR="00000000" w:rsidRPr="00000000">
        <w:rPr>
          <w:rtl w:val="0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17 марта 2018 г. N 06-259) </w:t>
      </w:r>
    </w:p>
    <w:p w:rsidR="00000000" w:rsidDel="00000000" w:rsidP="00000000" w:rsidRDefault="00000000" w:rsidRPr="00000000" w14:paraId="00000046">
      <w:pPr>
        <w:spacing w:after="27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0" w:line="268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1.2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Место дисциплины в структуре основной программы подготовки специалистов среднего звена: </w:t>
      </w:r>
      <w:r w:rsidDel="00000000" w:rsidR="00000000" w:rsidRPr="00000000">
        <w:rPr>
          <w:rtl w:val="0"/>
        </w:rPr>
        <w:t xml:space="preserve">учебная дисциплина общеобразовательного цикла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99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1.3. Цели и задачи учебной дисциплины – требования к результатам освоения учебной дисциплины: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000000" w:rsidDel="00000000" w:rsidP="00000000" w:rsidRDefault="00000000" w:rsidRPr="00000000" w14:paraId="0000004A">
      <w:pPr>
        <w:spacing w:after="29" w:line="268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личностных: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готовность и способность обучающихся к саморазвитию и личностному самоопределению; 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pacing w:after="16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готовность самостоятельно использовать в трудовых и жизненных ситуациях навыки профессиональной адаптивной физической  культуры; 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умение оказывать первую помощь при занятиях спортивнооздоровительной деятельностью; 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патриотизм, уважение к своему народу, чувство ответственности перед Родиной; 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spacing w:after="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готовность к служению Отечеству, его защите; </w:t>
      </w:r>
    </w:p>
    <w:p w:rsidR="00000000" w:rsidDel="00000000" w:rsidP="00000000" w:rsidRDefault="00000000" w:rsidRPr="00000000" w14:paraId="00000058">
      <w:pPr>
        <w:spacing w:after="31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35" w:line="268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метапредметных: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освоение знаний, полученных в процессе теоретических, учебнометодических и практических занятий, в области анатомии, физиологии, психологии (возрастной и спортивной), экологии, ОБЖ; 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готовность и способность к самостоятельной информационнопознавательной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000000" w:rsidDel="00000000" w:rsidP="00000000" w:rsidRDefault="00000000" w:rsidRPr="00000000" w14:paraId="00000060">
      <w:pPr>
        <w:spacing w:after="33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35" w:line="268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after="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000000" w:rsidDel="00000000" w:rsidP="00000000" w:rsidRDefault="00000000" w:rsidRPr="00000000" w14:paraId="00000067">
      <w:pPr>
        <w:spacing w:after="14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14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4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550" w:right="0" w:firstLine="0"/>
        <w:rPr/>
      </w:pPr>
      <w:r w:rsidDel="00000000" w:rsidR="00000000" w:rsidRPr="00000000">
        <w:rPr>
          <w:rtl w:val="0"/>
        </w:rPr>
        <w:t xml:space="preserve">В результате освоения дисциплины обучающийся должен: </w:t>
      </w:r>
    </w:p>
    <w:p w:rsidR="00000000" w:rsidDel="00000000" w:rsidP="00000000" w:rsidRDefault="00000000" w:rsidRPr="00000000" w14:paraId="0000006C">
      <w:pPr>
        <w:spacing w:after="8" w:line="268" w:lineRule="auto"/>
        <w:ind w:left="550" w:righ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уметь: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after="13" w:lineRule="auto"/>
        <w:ind w:left="0" w:right="0" w:firstLine="540"/>
        <w:rPr/>
      </w:pPr>
      <w:r w:rsidDel="00000000" w:rsidR="00000000" w:rsidRPr="00000000">
        <w:rPr>
          <w:rtl w:val="0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  <w:r w:rsidDel="00000000" w:rsidR="00000000" w:rsidRPr="00000000">
        <w:rPr>
          <w:b w:val="1"/>
          <w:rtl w:val="0"/>
        </w:rPr>
        <w:t xml:space="preserve">знать: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spacing w:after="9" w:lineRule="auto"/>
        <w:ind w:left="0" w:right="0" w:firstLine="540"/>
        <w:rPr/>
      </w:pPr>
      <w:r w:rsidDel="00000000" w:rsidR="00000000" w:rsidRPr="00000000">
        <w:rPr>
          <w:rtl w:val="0"/>
        </w:rPr>
        <w:t xml:space="preserve">о роли физической культуры в общекультурном, профессиональном и социальном развитии человека;  - основы здорового образа жизни. </w:t>
      </w:r>
    </w:p>
    <w:p w:rsidR="00000000" w:rsidDel="00000000" w:rsidP="00000000" w:rsidRDefault="00000000" w:rsidRPr="00000000" w14:paraId="0000006F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spacing w:after="87" w:lineRule="auto"/>
        <w:ind w:left="10" w:right="610" w:firstLine="79"/>
        <w:rPr/>
      </w:pPr>
      <w:r w:rsidDel="00000000" w:rsidR="00000000" w:rsidRPr="00000000">
        <w:rPr>
          <w:rtl w:val="0"/>
        </w:rPr>
        <w:t xml:space="preserve">2. СТРУКТУРА И СОДЕРЖАНИЕ УЧЕБНОЙ ДИСЦИПЛИНЫ 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81" w:line="259" w:lineRule="auto"/>
        <w:ind w:left="55" w:right="0" w:firstLine="0"/>
        <w:jc w:val="center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68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2.1. Объем учебной дисциплины и виды учебной работы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501.0" w:type="dxa"/>
        <w:jc w:val="left"/>
        <w:tblInd w:w="0.0" w:type="dxa"/>
        <w:tblLayout w:type="fixed"/>
        <w:tblLook w:val="0400"/>
      </w:tblPr>
      <w:tblGrid>
        <w:gridCol w:w="8082"/>
        <w:gridCol w:w="1419"/>
        <w:tblGridChange w:id="0">
          <w:tblGrid>
            <w:gridCol w:w="8082"/>
            <w:gridCol w:w="1419"/>
          </w:tblGrid>
        </w:tblGridChange>
      </w:tblGrid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Суммарная учебная нагрузка во взаимодействии с  преподавателем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59" w:lineRule="auto"/>
              <w:ind w:left="3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59" w:lineRule="auto"/>
              <w:ind w:left="5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образовательной программы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3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7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практические занятия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3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 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теоретическое обучение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обучающегося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 в форме </w:t>
            </w:r>
            <w:r w:rsidDel="00000000" w:rsidR="00000000" w:rsidRPr="00000000">
              <w:rPr>
                <w:b w:val="1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  <w:sectPr>
          <w:headerReference r:id="rId7" w:type="default"/>
          <w:headerReference r:id="rId8" w:type="first"/>
          <w:headerReference r:id="rId9" w:type="even"/>
          <w:pgSz w:h="16838" w:w="11906" w:orient="portrait"/>
          <w:pgMar w:bottom="1185" w:top="728" w:left="1702" w:right="845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68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2.2. Тематический план и содержание учебной дисциплины Физическая культура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5156.0" w:type="dxa"/>
        <w:jc w:val="left"/>
        <w:tblInd w:w="-108.0" w:type="dxa"/>
        <w:tblLayout w:type="fixed"/>
        <w:tblLook w:val="0400"/>
      </w:tblPr>
      <w:tblGrid>
        <w:gridCol w:w="3872"/>
        <w:gridCol w:w="509"/>
        <w:gridCol w:w="8060"/>
        <w:gridCol w:w="1030"/>
        <w:gridCol w:w="1685"/>
        <w:tblGridChange w:id="0">
          <w:tblGrid>
            <w:gridCol w:w="3872"/>
            <w:gridCol w:w="509"/>
            <w:gridCol w:w="8060"/>
            <w:gridCol w:w="1030"/>
            <w:gridCol w:w="1685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59" w:lineRule="auto"/>
              <w:ind w:left="544" w:right="49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разделов и тем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Объем часов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Уровень освоения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59" w:lineRule="auto"/>
              <w:ind w:left="0" w:right="5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1. Социально-культурные, психолого-педагогические и медико-биологические основы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59" w:lineRule="auto"/>
              <w:ind w:left="0" w:right="587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1.1 Влияние физических упражнений на центральную нервную систему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понятия: физическая культура и спорт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Физическое воспитание самовоспитание и самообразование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Ценности физической культуры, ценностное отношение и ориентация, физическое развитие, физическая  и его организации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Физическое самовоспитание и самосовершенствование в здоровом образе жизни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Критерии эффективности здорового образа жизни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Влияние двигательной активности на всестороннее развитие физических способностей, укрепления здоровья и обеспечение высокой работоспособности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Воспитание психологических черт личности посредством физических упражнений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2. Легкая атлетика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59" w:lineRule="auto"/>
              <w:ind w:left="0" w:right="358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2.1.Совершенствование техники бега на короткие дистанции: техника низкого старта, стартового ускорения, бег по дистанции, финиширование, специальные упражнения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Биомеханические основы техники бега; техника низкого старта; старты и стартовые ускорения; бег по дистанции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Финиширование, специальные упражнения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A">
            <w:pPr>
              <w:spacing w:after="0" w:line="259" w:lineRule="auto"/>
              <w:ind w:left="5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техники финиширования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основы техники бега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Утренняя гимнастика, оздоровительный бег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2.2.Челночный бег 10х10 Совершенствование техники низкого старта. Техника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Совершенствование техники низкого старта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59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Техника выполнения поворотов при челночном беге, 10х10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59" w:lineRule="auto"/>
              <w:ind w:left="0" w:right="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="259" w:lineRule="auto"/>
        <w:ind w:left="-1133" w:right="1415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156.0" w:type="dxa"/>
        <w:jc w:val="left"/>
        <w:tblInd w:w="-108.0" w:type="dxa"/>
        <w:tblLayout w:type="fixed"/>
        <w:tblLook w:val="0400"/>
      </w:tblPr>
      <w:tblGrid>
        <w:gridCol w:w="3872"/>
        <w:gridCol w:w="509"/>
        <w:gridCol w:w="8060"/>
        <w:gridCol w:w="1030"/>
        <w:gridCol w:w="1685"/>
        <w:tblGridChange w:id="0">
          <w:tblGrid>
            <w:gridCol w:w="3872"/>
            <w:gridCol w:w="509"/>
            <w:gridCol w:w="8060"/>
            <w:gridCol w:w="1030"/>
            <w:gridCol w:w="1685"/>
          </w:tblGrid>
        </w:tblGridChange>
      </w:tblGrid>
      <w:tr>
        <w:trPr>
          <w:cantSplit w:val="0"/>
          <w:trHeight w:val="35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5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выполнения поворотов при челночном беге, 10х10. Финиширование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Финиширование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09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техники низкого старта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59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Выполнения поворотов при челночном беге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46" w:line="238" w:lineRule="auto"/>
              <w:ind w:left="0" w:right="5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2.3. Бег на средние дистанции. Стартовый разбег, ускорение, набегание 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финишную ленту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на средние дистанции.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Стартовый разбег, ускорение, набегание на финишную ленту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2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бега на средние дистанции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59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стартового разбега и финиширования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46" w:line="23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2.4. Бег на длинные дистанции. Техника выполнения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бега на длинные дистанции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Техника выполнения бега на длинные дистанции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Правильное ритмичное дыхание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Финиширование с максимальной скоростью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бега на длинные дистанции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59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дыхания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финиширования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2.5.Прыжки в длину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Фаза прыжков в длину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Фаза прыжков в длину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Разбег, отталкивание, полет, приземление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прыжков в длину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приземления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0" w:right="233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2.6. Совершенствование техники толкание ядра (д.- 500 гр., ю.-700 гр.)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Техника безопасности при толкании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Биомеханические основы техники толкани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Держание ядра, разбег, заключительная часть разбега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="259" w:lineRule="auto"/>
              <w:ind w:left="0" w:right="10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="259" w:lineRule="auto"/>
              <w:ind w:left="0" w:right="11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держания ядра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59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разбега, и заключительной части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spacing w:after="0" w:line="259" w:lineRule="auto"/>
        <w:ind w:left="-1133" w:right="1415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156.0" w:type="dxa"/>
        <w:jc w:val="left"/>
        <w:tblInd w:w="-108.0" w:type="dxa"/>
        <w:tblLayout w:type="fixed"/>
        <w:tblLook w:val="0400"/>
      </w:tblPr>
      <w:tblGrid>
        <w:gridCol w:w="3872"/>
        <w:gridCol w:w="509"/>
        <w:gridCol w:w="8060"/>
        <w:gridCol w:w="1030"/>
        <w:gridCol w:w="1685"/>
        <w:tblGridChange w:id="0">
          <w:tblGrid>
            <w:gridCol w:w="3872"/>
            <w:gridCol w:w="509"/>
            <w:gridCol w:w="8060"/>
            <w:gridCol w:w="1030"/>
            <w:gridCol w:w="168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2.7. Эстафетный бег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Порядок передачи эстафетной палочки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59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Положение рук при передаче эстафетной палочки десятиметровый «коридор»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передачи эстафетной палочки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16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Равномерный бег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59" w:lineRule="auto"/>
              <w:ind w:left="16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2.8.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Метание гранаты 700 гр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Метание гранаты 700 гр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59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Строгое соблюдение фаз метания, положение рук, ног, туловища при метании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59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D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соблюдений фаз метания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259" w:lineRule="auto"/>
              <w:ind w:left="16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Отжимания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tabs>
                <w:tab w:val="center" w:pos="3986"/>
                <w:tab w:val="center" w:pos="8497"/>
              </w:tabs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3. Профессионально прикладная физическая подготовка (ППФП)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Развитие силовых качеств, подтягивание на перекладине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tabs>
                <w:tab w:val="center" w:pos="62"/>
                <w:tab w:val="center" w:pos="3369"/>
              </w:tabs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6096" cy="207264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2952" y="3676368"/>
                                <a:ext cx="6096" cy="207264"/>
                                <a:chOff x="5342952" y="3676368"/>
                                <a:chExt cx="9144" cy="20726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42952" y="3676368"/>
                                  <a:ext cx="9144" cy="207264"/>
                                  <a:chOff x="0" y="0"/>
                                  <a:chExt cx="9144" cy="20726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6075" cy="20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9144" cy="207264"/>
                                  </a:xfrm>
                                  <a:custGeom>
                                    <a:rect b="b" l="l" r="r" t="t"/>
                                    <a:pathLst>
                                      <a:path extrusionOk="0" h="207264" w="9144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07264"/>
                                        </a:lnTo>
                                        <a:lnTo>
                                          <a:pt x="0" y="20726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096" cy="207264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072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Подтягивание на перекладине 8, 10, 12 раз (хват сверху).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="259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F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подтягиваний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after="0" w:line="259" w:lineRule="auto"/>
              <w:ind w:left="16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Подтягивания хват снизу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16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Лазание по канату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Лазание по канату ноги скрестно, движения ритмично, по прямой с помощью ног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="259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Лазание по канату без помощи ног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="259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лазания по канату без помощи ног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16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лазания по канату ноги скрестно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Опорный прыжок через козла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Опорный прыжок через козла в длину, ноги врозь Н-125 см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0" w:line="259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Опорный прыжок через козла в длину, согнув ноги Н-120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="259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spacing w:after="0" w:line="259" w:lineRule="auto"/>
        <w:ind w:left="-1133" w:right="1415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156.0" w:type="dxa"/>
        <w:jc w:val="left"/>
        <w:tblInd w:w="-108.0" w:type="dxa"/>
        <w:tblLayout w:type="fixed"/>
        <w:tblLook w:val="0400"/>
      </w:tblPr>
      <w:tblGrid>
        <w:gridCol w:w="3872"/>
        <w:gridCol w:w="509"/>
        <w:gridCol w:w="8060"/>
        <w:gridCol w:w="1030"/>
        <w:gridCol w:w="1685"/>
        <w:tblGridChange w:id="0">
          <w:tblGrid>
            <w:gridCol w:w="3872"/>
            <w:gridCol w:w="509"/>
            <w:gridCol w:w="8060"/>
            <w:gridCol w:w="1030"/>
            <w:gridCol w:w="168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опорного прыжка ноги врозь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опорного прыжка ноги согнутые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3.4. Упражнения с гирями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Толчок двух гирь от груди (по 16 кг)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Рывок одной поочередно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5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рывка гирь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0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Отжимания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4. Волейбол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4.1.Стартовые стойки в волейболе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6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Подачи; верхняя, нижняя, передача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7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подач и передач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after="0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Подачи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0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4.2.Упражнения для изучения техники перемещений на площадке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Совершенствование техники перемещения и стойки игрока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after="0" w:line="259" w:lineRule="auto"/>
              <w:ind w:left="0" w:right="2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Передвижение, ходьба, прыжки  (стойка игрока, работа рук и ног во время перемещений, остановок)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Основная стойка, перемещение вперед, назад, вправо, влево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9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стойки игрока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Отработкапередвижения, ходьбы, прыжков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основной стойки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Набивание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4.3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44" w:line="23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Совершенствование подач, передач, верхних, нижних, двусторонняя игра. Исправление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(коррекция) ошибок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Совершенствование техники нижней прямой и боковой подачи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Стойка во время подачи, работа рук и ног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Совершенствование техники верхней прямой подачи (стойка ,работа рук и ног)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C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нижней прямой и боковой подачи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spacing w:after="0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spacing w:after="0" w:line="259" w:lineRule="auto"/>
        <w:ind w:left="-1133" w:right="1415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156.0" w:type="dxa"/>
        <w:jc w:val="left"/>
        <w:tblInd w:w="-108.0" w:type="dxa"/>
        <w:tblLayout w:type="fixed"/>
        <w:tblLook w:val="0400"/>
      </w:tblPr>
      <w:tblGrid>
        <w:gridCol w:w="3872"/>
        <w:gridCol w:w="509"/>
        <w:gridCol w:w="8060"/>
        <w:gridCol w:w="1030"/>
        <w:gridCol w:w="1685"/>
        <w:tblGridChange w:id="0">
          <w:tblGrid>
            <w:gridCol w:w="3872"/>
            <w:gridCol w:w="509"/>
            <w:gridCol w:w="8060"/>
            <w:gridCol w:w="1030"/>
            <w:gridCol w:w="168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стойки игрока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D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верхней подачи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Верхние подачи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4.4.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after="0" w:line="252.00000000000003" w:lineRule="auto"/>
              <w:ind w:left="0" w:right="107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Прямой нападающий удар-техника выполнения. Согласованность действий игроков. Двусторонняя игра. Устранение ошибок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материала:=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Прямой нападающий удар-техника выполнения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Согласованность действий игроков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Двусторонняя игра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Устранение ошибок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0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прямого нападающего удара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spacing w:after="0"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действий игроков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Прыжки вверх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spacing w:after="0" w:line="251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4.5.Техника выполнения подач, передач, приемов нападающего удара, блокирование от прямого нападающего удара, техники и тактики игры, двустороння игра. Исправление ошибок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Техника выполнения подач, передач, приемов нападающего удара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Блокирование от прямого нападающего удара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Техники и тактики игры, двустороння игра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Исправление ошибок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3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подач, передач, приёмов нападающего удара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spacing w:after="0"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блокирования прямого удара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техники и тактики игры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Выпрыгивания из приседа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5. Баскетбол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5.1.Технические приемы владения мячом, подачами, передачами, ловли одной рукой, двумя руками в стойке, в движении с различной скоростью и в различном направлении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Технические приемы владения мячом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Подачами, передачами, ловли одной рукой двумя руками в стойке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движении с различной скоростью и в различном направлении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6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владения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spacing w:after="0"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подач, передач, ловли одной рукой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5.2.Прыжки вверх толчком двумя ногами ( с места). Прыжки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учебного материала: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Прыжки вверх толчком двумя ногами (с места)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spacing w:after="0" w:line="259" w:lineRule="auto"/>
        <w:ind w:left="-1133" w:right="1415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5156.0" w:type="dxa"/>
        <w:jc w:val="left"/>
        <w:tblInd w:w="-108.0" w:type="dxa"/>
        <w:tblLayout w:type="fixed"/>
        <w:tblLook w:val="0400"/>
      </w:tblPr>
      <w:tblGrid>
        <w:gridCol w:w="3872"/>
        <w:gridCol w:w="509"/>
        <w:gridCol w:w="8060"/>
        <w:gridCol w:w="1030"/>
        <w:gridCol w:w="1685"/>
        <w:tblGridChange w:id="0">
          <w:tblGrid>
            <w:gridCol w:w="3872"/>
            <w:gridCol w:w="509"/>
            <w:gridCol w:w="8060"/>
            <w:gridCol w:w="1030"/>
            <w:gridCol w:w="1685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spacing w:after="0" w:line="25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вверх толчком одной ногой в движении. Остановка игрока. Повороты влево, вправо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Прыжки вверх толчком одной ногой в движении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Остановка игрока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Повороты влево, вправо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8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прыжков вверх толчком одной, двумя ногами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spacing w:after="0" w:line="259" w:lineRule="auto"/>
              <w:ind w:left="6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поворотов игрока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spacing w:after="17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5.3.Техника выполнения приёмов при нападении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Техника выполнения приёмов при нападении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Ловля одной рукой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Ловля двумя руками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Ловля мяча с остановкой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B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ловли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spacing w:after="0" w:line="259" w:lineRule="auto"/>
              <w:ind w:left="6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5.4.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after="47" w:line="23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Передача мяча от груди, передача мяча от плеча, ловля мяча 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передача мяча в движении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Передача мяча от груди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Передача мяча от плеча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Ловля мяча и передача мяча в движении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D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броска мяча от плеча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spacing w:after="0" w:line="259" w:lineRule="auto"/>
              <w:ind w:left="6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броска мяча от груди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передачи мяча в движении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5.5.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after="0" w:line="276.99999999999994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Ведение мяча правой, левой, шагом, бегом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учебного материала: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Броски мяча двумя руками сверху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Бросок одной рукой сверху, снизу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Бросок одной рукой сверху в движении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0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бросков мяча двумя руками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spacing w:after="0" w:line="259" w:lineRule="auto"/>
              <w:ind w:left="6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бросков одной рукой, сверху, снизу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5.6. Техника выполнения защиты, стойка с выставленной вперед ногой, стойка с расположением стоп на одной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Техника выполнения защиты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Стойка с выставленной вперед ногой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Стойка с расположением стоп на одной линии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5">
      <w:pPr>
        <w:spacing w:after="0" w:line="259" w:lineRule="auto"/>
        <w:ind w:left="-1133" w:right="1415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5156.0" w:type="dxa"/>
        <w:jc w:val="left"/>
        <w:tblInd w:w="-108.0" w:type="dxa"/>
        <w:tblLayout w:type="fixed"/>
        <w:tblLook w:val="0400"/>
      </w:tblPr>
      <w:tblGrid>
        <w:gridCol w:w="3872"/>
        <w:gridCol w:w="509"/>
        <w:gridCol w:w="8060"/>
        <w:gridCol w:w="1030"/>
        <w:gridCol w:w="1685"/>
        <w:tblGridChange w:id="0">
          <w:tblGrid>
            <w:gridCol w:w="3872"/>
            <w:gridCol w:w="509"/>
            <w:gridCol w:w="8060"/>
            <w:gridCol w:w="1030"/>
            <w:gridCol w:w="1685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линии,  выравнивание, выбивание, накрывание и перехват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Выравнивание, выбивание, накрывание и перехват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2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стойки защиты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spacing w:after="0" w:line="259" w:lineRule="auto"/>
              <w:ind w:left="9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стоп на одной линии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6. Гимнастика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6.1.Строевые приёмы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44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Построение в колонну по1,2,3 перестроение из одношереножного строя в двухшереножный, трёхшереножный строй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Повороты на месте выход из 2х и 3х шереножного строя. "Становись!", "Равняйсь!", "Смирно!", "Вольно!", "Отставить!", "Правой (левой) - вольно!". "По порядку - Рассчитайсь!" и др. Повороты на месте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Обход. Противоход. Змейка. Петля открытая. Петля  закрытая. Противоходы. Диагональ. Передвижения по точкам зала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Перестроение из колонны в круг, перестроение из одного круга в два, перестроение из одного круга в три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Размыкание по уставу ВС. Размыкание приставными шагами. Размыкания по распоряжению. Размыкания по направляющим в колоннах. Размыкание дугами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46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поворотов на месте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spacing w:after="0" w:line="259" w:lineRule="auto"/>
              <w:ind w:left="9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перестроений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Набивание мяча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6.2.Акробатика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Перекат в группировке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Перекат из упора присев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Перекат из стойки на коленях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Кувырок вперёд, назад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Переворот в сторону (влево, вправо)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Стойка на голове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Стойка на руках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spacing w:after="0" w:line="259" w:lineRule="auto"/>
              <w:ind w:left="4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A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перекатов, кувырков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spacing w:after="0" w:line="259" w:lineRule="auto"/>
              <w:ind w:left="9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7">
      <w:pPr>
        <w:spacing w:after="0" w:line="259" w:lineRule="auto"/>
        <w:ind w:left="-1133" w:right="1415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5156.0" w:type="dxa"/>
        <w:jc w:val="left"/>
        <w:tblInd w:w="-108.0" w:type="dxa"/>
        <w:tblLayout w:type="fixed"/>
        <w:tblLook w:val="0400"/>
      </w:tblPr>
      <w:tblGrid>
        <w:gridCol w:w="3872"/>
        <w:gridCol w:w="509"/>
        <w:gridCol w:w="7270"/>
        <w:gridCol w:w="790"/>
        <w:gridCol w:w="1030"/>
        <w:gridCol w:w="1685"/>
        <w:tblGridChange w:id="0">
          <w:tblGrid>
            <w:gridCol w:w="3872"/>
            <w:gridCol w:w="509"/>
            <w:gridCol w:w="7270"/>
            <w:gridCol w:w="790"/>
            <w:gridCol w:w="1030"/>
            <w:gridCol w:w="1685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кувырков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A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переворотов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стойки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6.3.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spacing w:after="0" w:line="276.99999999999994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Упражнения на гимнастических снарядах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Подтягивания на высокой перекладине на максимальное кол-во раз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Упражнения на брусьях: размахивание в упоре на руках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D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упражнений на гимнастических снарядах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spacing w:after="0" w:line="259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6.4.Упражнения 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гимнастических снарядах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Размахивание туловищем в висе на высокой перекладине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Подъём силой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Подъём переворотом (с помощью)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F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подъёма туловища на перекладине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spacing w:after="0" w:line="259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7. Кроссовая подготовка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7.1.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Кроссовая подготовка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Спортивное положение бегуна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Ускорение на старте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spacing w:after="0" w:line="25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Стартовое ускорение из положения с опорой одной рукой о дорожку. Бег 100 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51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Спортивное положение бегуна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Стартовое ускорение из положения стоя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Ускорение на старте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Опорой одной рукой о дорожку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100 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3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ускорения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spacing w:after="0" w:line="259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опоры одной рукой о дорожку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бега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7.2.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Кроссовая подготовка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after="0" w:line="278.0000000000000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Положение тела занимающихся в высоком старте.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spacing w:after="0" w:line="278.0000000000000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Положение тела занимающихся в равномерном беге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Кроссовая подготовка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Положение тела занимающихся в высоком старте.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Положение тела занимающихся в равномерном беге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spacing w:after="0" w:line="259" w:lineRule="auto"/>
              <w:ind w:left="0" w:right="4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6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положения тела в высоком старте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spacing w:after="0" w:line="259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положения тела в равномерном беге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spacing w:after="16" w:line="264" w:lineRule="auto"/>
              <w:ind w:left="108" w:right="60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7.3. Кроссовая подготовка. 1 Бег с высоким подниманием бедра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numPr>
                <w:ilvl w:val="0"/>
                <w:numId w:val="7"/>
              </w:numPr>
              <w:spacing w:after="21" w:line="259" w:lineRule="auto"/>
              <w:ind w:left="288" w:right="0" w:hanging="18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с отягощением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numPr>
                <w:ilvl w:val="0"/>
                <w:numId w:val="7"/>
              </w:numPr>
              <w:spacing w:after="20" w:line="259" w:lineRule="auto"/>
              <w:ind w:left="288" w:right="0" w:hanging="18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500+1500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numPr>
                <w:ilvl w:val="0"/>
                <w:numId w:val="7"/>
              </w:numPr>
              <w:spacing w:after="0" w:line="259" w:lineRule="auto"/>
              <w:ind w:left="288" w:right="0" w:hanging="18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Кросс 1000-1800 метр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7E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8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85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с высоким подниманием бедра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8B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с отягощением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91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500+1500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97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Кросс 1000-1800 метр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9C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A0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A4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бега с отягощениями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spacing w:after="0" w:line="259" w:lineRule="auto"/>
              <w:ind w:left="10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9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AA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кросса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E">
            <w:pPr>
              <w:spacing w:after="22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7.4.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spacing w:after="22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Кроссовая подготовка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spacing w:after="25" w:line="257" w:lineRule="auto"/>
              <w:ind w:left="108" w:right="583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Бег со старта с ускорением 2 Бег с высоким подниманием бедра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Бег 500+500+1500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B3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BA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со старта с ускорением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D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C0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с высоким подниманием бедра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3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C6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Бег 500+500+1500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7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CB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E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CF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1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D2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бега 500+500+1500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4">
            <w:pPr>
              <w:spacing w:after="0" w:line="259" w:lineRule="auto"/>
              <w:ind w:left="10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spacing w:after="0"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D8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Равномерный бег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spacing w:after="0" w:line="259" w:lineRule="auto"/>
              <w:ind w:left="10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D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D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F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spacing w:after="108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spacing w:after="12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Для характеристики уровня освоения учебного материала используются следующие обозначения:  </w:t>
      </w:r>
    </w:p>
    <w:p w:rsidR="00000000" w:rsidDel="00000000" w:rsidP="00000000" w:rsidRDefault="00000000" w:rsidRPr="00000000" w14:paraId="000005E7">
      <w:pPr>
        <w:numPr>
          <w:ilvl w:val="0"/>
          <w:numId w:val="1"/>
        </w:numPr>
        <w:spacing w:after="13" w:lineRule="auto"/>
        <w:ind w:left="211" w:right="0" w:hanging="211"/>
        <w:rPr/>
      </w:pPr>
      <w:r w:rsidDel="00000000" w:rsidR="00000000" w:rsidRPr="00000000">
        <w:rPr>
          <w:rtl w:val="0"/>
        </w:rPr>
        <w:t xml:space="preserve">– ознакомительный (узнавание ранее изученных объектов, свойств);  </w:t>
      </w:r>
    </w:p>
    <w:p w:rsidR="00000000" w:rsidDel="00000000" w:rsidP="00000000" w:rsidRDefault="00000000" w:rsidRPr="00000000" w14:paraId="000005E8">
      <w:pPr>
        <w:numPr>
          <w:ilvl w:val="0"/>
          <w:numId w:val="1"/>
        </w:numPr>
        <w:spacing w:after="13" w:lineRule="auto"/>
        <w:ind w:left="211" w:right="0" w:hanging="211"/>
        <w:rPr/>
      </w:pPr>
      <w:r w:rsidDel="00000000" w:rsidR="00000000" w:rsidRPr="00000000">
        <w:rPr>
          <w:rtl w:val="0"/>
        </w:rPr>
        <w:t xml:space="preserve">– репродуктивный (выполнение деятельности по образцу, инструкции или под руководством)  </w:t>
      </w:r>
    </w:p>
    <w:p w:rsidR="00000000" w:rsidDel="00000000" w:rsidP="00000000" w:rsidRDefault="00000000" w:rsidRPr="00000000" w14:paraId="000005E9">
      <w:pPr>
        <w:numPr>
          <w:ilvl w:val="0"/>
          <w:numId w:val="1"/>
        </w:numPr>
        <w:spacing w:after="0" w:lineRule="auto"/>
        <w:ind w:left="211" w:right="0" w:hanging="211"/>
        <w:rPr/>
      </w:pPr>
      <w:r w:rsidDel="00000000" w:rsidR="00000000" w:rsidRPr="00000000">
        <w:rPr>
          <w:rtl w:val="0"/>
        </w:rPr>
        <w:t xml:space="preserve">– продуктивный (планирование и самостоятельное выполнение деятельности, решение проблемных задач) </w:t>
      </w:r>
    </w:p>
    <w:p w:rsidR="00000000" w:rsidDel="00000000" w:rsidP="00000000" w:rsidRDefault="00000000" w:rsidRPr="00000000" w14:paraId="000005E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EB">
      <w:pPr>
        <w:spacing w:after="0" w:line="259" w:lineRule="auto"/>
        <w:ind w:left="0" w:right="0" w:firstLine="0"/>
        <w:jc w:val="left"/>
        <w:rPr/>
        <w:sectPr>
          <w:headerReference r:id="rId11" w:type="default"/>
          <w:headerReference r:id="rId12" w:type="first"/>
          <w:headerReference r:id="rId13" w:type="even"/>
          <w:type w:val="nextPage"/>
          <w:pgSz w:h="11906" w:w="16838" w:orient="landscape"/>
          <w:pgMar w:bottom="882" w:top="1707" w:left="1133" w:right="2687" w:header="720" w:footer="720"/>
          <w:titlePg w:val="1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pStyle w:val="Heading1"/>
        <w:ind w:left="-5" w:right="0" w:firstLine="79"/>
        <w:rPr/>
      </w:pPr>
      <w:r w:rsidDel="00000000" w:rsidR="00000000" w:rsidRPr="00000000">
        <w:rPr>
          <w:rtl w:val="0"/>
        </w:rPr>
        <w:t xml:space="preserve">3. УСЛОВИЯ РЕАЛИЗАЦИИ РАБОЧЕЙ ПРОГРАММЫ УЧЕБНОЙ ДИСЦИПЛИНЫ  </w:t>
      </w:r>
    </w:p>
    <w:p w:rsidR="00000000" w:rsidDel="00000000" w:rsidP="00000000" w:rsidRDefault="00000000" w:rsidRPr="00000000" w14:paraId="000005ED">
      <w:pPr>
        <w:spacing w:after="0" w:line="398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3.1. Требования к минимальному материально-техническому обеспечению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after="0" w:line="397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Реализация рабочей программы учебной дисциплины требует наличия спортивного зала.  </w:t>
      </w:r>
    </w:p>
    <w:p w:rsidR="00000000" w:rsidDel="00000000" w:rsidP="00000000" w:rsidRDefault="00000000" w:rsidRPr="00000000" w14:paraId="000005EF">
      <w:pPr>
        <w:spacing w:after="174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Оборудование:  </w:t>
      </w:r>
    </w:p>
    <w:p w:rsidR="00000000" w:rsidDel="00000000" w:rsidP="00000000" w:rsidRDefault="00000000" w:rsidRPr="00000000" w14:paraId="000005F0">
      <w:pPr>
        <w:numPr>
          <w:ilvl w:val="0"/>
          <w:numId w:val="2"/>
        </w:numPr>
        <w:spacing w:after="174" w:lineRule="auto"/>
        <w:ind w:left="163" w:right="0" w:hanging="163"/>
        <w:rPr/>
      </w:pPr>
      <w:r w:rsidDel="00000000" w:rsidR="00000000" w:rsidRPr="00000000">
        <w:rPr>
          <w:rtl w:val="0"/>
        </w:rPr>
        <w:t xml:space="preserve">наличие спортивного зала, стадиона, тренажерного зала;  </w:t>
      </w:r>
    </w:p>
    <w:p w:rsidR="00000000" w:rsidDel="00000000" w:rsidP="00000000" w:rsidRDefault="00000000" w:rsidRPr="00000000" w14:paraId="000005F1">
      <w:pPr>
        <w:numPr>
          <w:ilvl w:val="0"/>
          <w:numId w:val="2"/>
        </w:numPr>
        <w:spacing w:after="0" w:line="399" w:lineRule="auto"/>
        <w:ind w:left="163" w:right="0" w:hanging="163"/>
        <w:rPr/>
      </w:pPr>
      <w:r w:rsidDel="00000000" w:rsidR="00000000" w:rsidRPr="00000000">
        <w:rPr>
          <w:rtl w:val="0"/>
        </w:rPr>
        <w:t xml:space="preserve">наличие спортивного инвентаря (мячи, футбольные стойки, гимнастические маты, перекладины, брусья, гимнастические козлы, кони и др.). </w:t>
      </w:r>
    </w:p>
    <w:p w:rsidR="00000000" w:rsidDel="00000000" w:rsidP="00000000" w:rsidRDefault="00000000" w:rsidRPr="00000000" w14:paraId="000005F2">
      <w:pPr>
        <w:spacing w:after="195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F3">
      <w:pPr>
        <w:spacing w:after="184" w:line="268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3.2. Информационное обеспечение обучения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spacing w:after="0" w:line="397" w:lineRule="auto"/>
        <w:ind w:left="-5" w:right="1151" w:firstLine="0"/>
        <w:rPr/>
      </w:pPr>
      <w:r w:rsidDel="00000000" w:rsidR="00000000" w:rsidRPr="00000000">
        <w:rPr>
          <w:b w:val="1"/>
          <w:rtl w:val="0"/>
        </w:rPr>
        <w:t xml:space="preserve">Перечень рекомендуемых учебных изданий, Интернет-ресурсов, дополнительной литературы  </w:t>
      </w:r>
      <w:r w:rsidDel="00000000" w:rsidR="00000000" w:rsidRPr="00000000">
        <w:rPr>
          <w:rtl w:val="0"/>
        </w:rPr>
        <w:t xml:space="preserve">Основные источники:  </w:t>
      </w:r>
    </w:p>
    <w:p w:rsidR="00000000" w:rsidDel="00000000" w:rsidP="00000000" w:rsidRDefault="00000000" w:rsidRPr="00000000" w14:paraId="000005F5">
      <w:pPr>
        <w:numPr>
          <w:ilvl w:val="0"/>
          <w:numId w:val="3"/>
        </w:numPr>
        <w:spacing w:after="172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Лях В.И., Зданевич А.А. Физическая культура 10—11 кл. — М., 2015.  </w:t>
      </w:r>
    </w:p>
    <w:p w:rsidR="00000000" w:rsidDel="00000000" w:rsidP="00000000" w:rsidRDefault="00000000" w:rsidRPr="00000000" w14:paraId="000005F6">
      <w:pPr>
        <w:numPr>
          <w:ilvl w:val="0"/>
          <w:numId w:val="3"/>
        </w:numPr>
        <w:spacing w:after="120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Бирюкова А.А. Спортивный массаж: учебник для вузов. — М., 2016.  </w:t>
      </w:r>
    </w:p>
    <w:p w:rsidR="00000000" w:rsidDel="00000000" w:rsidP="00000000" w:rsidRDefault="00000000" w:rsidRPr="00000000" w14:paraId="000005F7">
      <w:pPr>
        <w:numPr>
          <w:ilvl w:val="0"/>
          <w:numId w:val="3"/>
        </w:numPr>
        <w:spacing w:after="5" w:line="392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Решетников Н.В., Кислицын Ю.Л. Физическая культура: учеб. пособия для студентов СПО. — М., 2015.  </w:t>
      </w:r>
    </w:p>
    <w:p w:rsidR="00000000" w:rsidDel="00000000" w:rsidP="00000000" w:rsidRDefault="00000000" w:rsidRPr="00000000" w14:paraId="000005F8">
      <w:pPr>
        <w:numPr>
          <w:ilvl w:val="0"/>
          <w:numId w:val="3"/>
        </w:numPr>
        <w:spacing w:after="169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Хрущев С.В. Физическая культура детей заболеванием органов дыхания: </w:t>
      </w:r>
    </w:p>
    <w:p w:rsidR="00000000" w:rsidDel="00000000" w:rsidP="00000000" w:rsidRDefault="00000000" w:rsidRPr="00000000" w14:paraId="000005F9">
      <w:pPr>
        <w:spacing w:after="174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учеб. пособие для вузов. — М., 2016. </w:t>
      </w:r>
    </w:p>
    <w:p w:rsidR="00000000" w:rsidDel="00000000" w:rsidP="00000000" w:rsidRDefault="00000000" w:rsidRPr="00000000" w14:paraId="000005FA">
      <w:pPr>
        <w:spacing w:after="173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Дополнительные источники:  </w:t>
      </w:r>
    </w:p>
    <w:p w:rsidR="00000000" w:rsidDel="00000000" w:rsidP="00000000" w:rsidRDefault="00000000" w:rsidRPr="00000000" w14:paraId="000005FB">
      <w:pPr>
        <w:spacing w:after="120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1. Барчуков И.С. Физическая культура. — М., 2013.  </w:t>
      </w:r>
    </w:p>
    <w:p w:rsidR="00000000" w:rsidDel="00000000" w:rsidP="00000000" w:rsidRDefault="00000000" w:rsidRPr="00000000" w14:paraId="000005FC">
      <w:pPr>
        <w:spacing w:after="24" w:line="376" w:lineRule="auto"/>
        <w:ind w:left="-5" w:right="0" w:firstLine="0"/>
        <w:jc w:val="left"/>
        <w:rPr/>
      </w:pPr>
      <w:r w:rsidDel="00000000" w:rsidR="00000000" w:rsidRPr="00000000">
        <w:rPr>
          <w:rtl w:val="0"/>
        </w:rPr>
        <w:t xml:space="preserve">2.Бишаева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— Кострома, 2013. </w:t>
      </w:r>
    </w:p>
    <w:p w:rsidR="00000000" w:rsidDel="00000000" w:rsidP="00000000" w:rsidRDefault="00000000" w:rsidRPr="00000000" w14:paraId="000005FD">
      <w:pPr>
        <w:numPr>
          <w:ilvl w:val="0"/>
          <w:numId w:val="5"/>
        </w:numPr>
        <w:spacing w:after="173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Вайнер Э.Н. Валеология. — М., 2012. </w:t>
      </w:r>
    </w:p>
    <w:p w:rsidR="00000000" w:rsidDel="00000000" w:rsidP="00000000" w:rsidRDefault="00000000" w:rsidRPr="00000000" w14:paraId="000005FE">
      <w:pPr>
        <w:numPr>
          <w:ilvl w:val="0"/>
          <w:numId w:val="5"/>
        </w:numPr>
        <w:spacing w:after="175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Вайнер Э.Н., Волынская Е.В. Валеология: учебный практикум. — М., 2012. </w:t>
      </w:r>
    </w:p>
    <w:p w:rsidR="00000000" w:rsidDel="00000000" w:rsidP="00000000" w:rsidRDefault="00000000" w:rsidRPr="00000000" w14:paraId="000005FF">
      <w:pPr>
        <w:numPr>
          <w:ilvl w:val="0"/>
          <w:numId w:val="5"/>
        </w:numPr>
        <w:spacing w:line="356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Дмитриев А.А. Физическая культура в специальном образовании. — М., 2016. </w:t>
      </w:r>
    </w:p>
    <w:p w:rsidR="00000000" w:rsidDel="00000000" w:rsidP="00000000" w:rsidRDefault="00000000" w:rsidRPr="00000000" w14:paraId="00000600">
      <w:pPr>
        <w:numPr>
          <w:ilvl w:val="0"/>
          <w:numId w:val="5"/>
        </w:numPr>
        <w:spacing w:after="24" w:line="376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Методические рекомендации: Здоровьесберегающие технологии в общеобразовательной школе / под ред. М.М.Безруких, В.Д.Сонькина. — М., 2012. </w:t>
      </w:r>
    </w:p>
    <w:p w:rsidR="00000000" w:rsidDel="00000000" w:rsidP="00000000" w:rsidRDefault="00000000" w:rsidRPr="00000000" w14:paraId="00000601">
      <w:pPr>
        <w:numPr>
          <w:ilvl w:val="0"/>
          <w:numId w:val="5"/>
        </w:numPr>
        <w:spacing w:after="120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Решетников Н.В. Физическая культура. — М., 2012 </w:t>
      </w:r>
    </w:p>
    <w:p w:rsidR="00000000" w:rsidDel="00000000" w:rsidP="00000000" w:rsidRDefault="00000000" w:rsidRPr="00000000" w14:paraId="00000602">
      <w:pPr>
        <w:numPr>
          <w:ilvl w:val="0"/>
          <w:numId w:val="5"/>
        </w:numPr>
        <w:spacing w:after="0" w:line="394" w:lineRule="auto"/>
        <w:ind w:left="281" w:right="0" w:hanging="281"/>
        <w:rPr/>
      </w:pPr>
      <w:r w:rsidDel="00000000" w:rsidR="00000000" w:rsidRPr="00000000">
        <w:rPr>
          <w:rtl w:val="0"/>
        </w:rPr>
        <w:t xml:space="preserve">Туревский И.М. Самостоятельная работа студентов факультетов физической культуры. — М., 2015. </w:t>
      </w:r>
    </w:p>
    <w:p w:rsidR="00000000" w:rsidDel="00000000" w:rsidP="00000000" w:rsidRDefault="00000000" w:rsidRPr="00000000" w14:paraId="00000603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4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5">
      <w:pPr>
        <w:spacing w:after="13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6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7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8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9">
      <w:pPr>
        <w:spacing w:after="13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A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B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C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D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E">
      <w:pPr>
        <w:spacing w:after="13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F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0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1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2">
      <w:pPr>
        <w:spacing w:after="13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3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4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5">
      <w:pPr>
        <w:spacing w:after="13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6">
      <w:pPr>
        <w:spacing w:after="13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7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8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1A">
      <w:pPr>
        <w:pStyle w:val="Heading1"/>
        <w:spacing w:after="0" w:line="401" w:lineRule="auto"/>
        <w:ind w:left="-5" w:right="0" w:firstLine="79"/>
        <w:rPr/>
      </w:pPr>
      <w:r w:rsidDel="00000000" w:rsidR="00000000" w:rsidRPr="00000000">
        <w:rPr>
          <w:rtl w:val="0"/>
        </w:rPr>
        <w:t xml:space="preserve">4. КОНТРОЛЬ И ОЦЕНКА РЕЗУЛЬТАТОВ ОСВОЕНИЯ УЧЕБНОЙ ДИСЦИПЛИНЫ 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spacing w:after="0" w:line="370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Контроль и оценка</w:t>
      </w:r>
      <w:r w:rsidDel="00000000" w:rsidR="00000000" w:rsidRPr="00000000">
        <w:rPr>
          <w:rtl w:val="0"/>
        </w:rPr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 </w:t>
      </w:r>
    </w:p>
    <w:p w:rsidR="00000000" w:rsidDel="00000000" w:rsidP="00000000" w:rsidRDefault="00000000" w:rsidRPr="00000000" w14:paraId="0000061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9650.0" w:type="dxa"/>
        <w:jc w:val="left"/>
        <w:tblInd w:w="72.0" w:type="dxa"/>
        <w:tblLayout w:type="fixed"/>
        <w:tblLook w:val="0400"/>
      </w:tblPr>
      <w:tblGrid>
        <w:gridCol w:w="6176"/>
        <w:gridCol w:w="3474"/>
        <w:tblGridChange w:id="0">
          <w:tblGrid>
            <w:gridCol w:w="6176"/>
            <w:gridCol w:w="3474"/>
          </w:tblGrid>
        </w:tblGridChange>
      </w:tblGrid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1D">
            <w:pPr>
              <w:spacing w:after="31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Результаты обучения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1F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Формы и методы контроля и оценки результатов обучения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2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уметь: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2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2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2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индивидуальных заданий  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2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знать: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2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2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 роли физической культуры в общекультурном, профессиональном и социальном развитии человека;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2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индивидуальных заданий 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2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основы здорового образа жизни.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62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индивидуальных заданий  </w:t>
            </w:r>
          </w:p>
        </w:tc>
      </w:tr>
    </w:tbl>
    <w:p w:rsidR="00000000" w:rsidDel="00000000" w:rsidP="00000000" w:rsidRDefault="00000000" w:rsidRPr="00000000" w14:paraId="0000062A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2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2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2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type w:val="nextPage"/>
      <w:pgSz w:h="16838" w:w="11906" w:orient="portrait"/>
      <w:pgMar w:bottom="1382" w:top="1193" w:left="1702" w:right="854" w:header="713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E">
    <w:pPr>
      <w:tabs>
        <w:tab w:val="right" w:pos="9360"/>
      </w:tabs>
      <w:spacing w:after="0" w:line="259" w:lineRule="auto"/>
      <w:ind w:left="0" w:right="0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F">
    <w:pPr>
      <w:tabs>
        <w:tab w:val="right" w:pos="9360"/>
      </w:tabs>
      <w:spacing w:after="0" w:line="259" w:lineRule="auto"/>
      <w:ind w:left="0" w:right="0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0">
    <w:pPr>
      <w:tabs>
        <w:tab w:val="center" w:pos="0"/>
        <w:tab w:val="right" w:pos="14572"/>
      </w:tabs>
      <w:spacing w:after="0" w:line="259" w:lineRule="auto"/>
      <w:ind w:left="0" w:right="-1554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ab/>
    </w: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1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2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3">
    <w:pPr>
      <w:tabs>
        <w:tab w:val="center" w:pos="0"/>
        <w:tab w:val="right" w:pos="14572"/>
      </w:tabs>
      <w:spacing w:after="0" w:line="259" w:lineRule="auto"/>
      <w:ind w:left="0" w:right="-1554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ab/>
    </w: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4">
    <w:pPr>
      <w:tabs>
        <w:tab w:val="right" w:pos="9350"/>
      </w:tabs>
      <w:spacing w:after="0" w:line="259" w:lineRule="auto"/>
      <w:ind w:left="0" w:right="-4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5">
    <w:pPr>
      <w:tabs>
        <w:tab w:val="right" w:pos="9350"/>
      </w:tabs>
      <w:spacing w:after="0" w:line="259" w:lineRule="auto"/>
      <w:ind w:left="0" w:right="-4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6">
    <w:pPr>
      <w:tabs>
        <w:tab w:val="right" w:pos="9350"/>
      </w:tabs>
      <w:spacing w:after="0" w:line="259" w:lineRule="auto"/>
      <w:ind w:left="0" w:right="-4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211" w:hanging="21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63" w:hanging="16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3"/>
      <w:numFmt w:val="decimal"/>
      <w:lvlText w:val="%1."/>
      <w:lvlJc w:val="left"/>
      <w:pPr>
        <w:ind w:left="281" w:hanging="2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–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2"/>
      <w:numFmt w:val="decimal"/>
      <w:lvlText w:val="%1"/>
      <w:lvlJc w:val="left"/>
      <w:pPr>
        <w:ind w:left="288" w:hanging="2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468" w:hanging="468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20" w:hanging="16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40" w:hanging="23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60" w:hanging="30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80" w:hanging="37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00" w:hanging="45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220" w:hanging="52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40" w:hanging="59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60" w:hanging="66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36" w:line="269" w:lineRule="auto"/>
        <w:ind w:left="10" w:right="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4" w:before="0" w:line="268" w:lineRule="auto"/>
      <w:ind w:left="89" w:right="1123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0" w:lineRule="auto"/>
      <w:ind w:left="89" w:right="1123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0" w:lineRule="auto"/>
      <w:ind w:left="89" w:right="1123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9" w:before="0" w:line="259" w:lineRule="auto"/>
      <w:ind w:left="89" w:right="1123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08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8.0" w:type="dxa"/>
        <w:bottom w:w="0.0" w:type="dxa"/>
        <w:right w:w="9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8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6.0" w:type="dxa"/>
        <w:left w:w="108.0" w:type="dxa"/>
        <w:bottom w:w="0.0" w:type="dxa"/>
        <w:right w:w="21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8.0" w:type="dxa"/>
        <w:bottom w:w="0.0" w:type="dxa"/>
        <w:right w:w="53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8.0" w:type="dxa"/>
        <w:bottom w:w="0.0" w:type="dxa"/>
        <w:right w:w="51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8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8.0" w:type="dxa"/>
        <w:bottom w:w="0.0" w:type="dxa"/>
        <w:right w:w="149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0.0" w:type="dxa"/>
        <w:bottom w:w="0.0" w:type="dxa"/>
        <w:right w:w="4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65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6.xml"/><Relationship Id="rId10" Type="http://schemas.openxmlformats.org/officeDocument/2006/relationships/image" Target="media/image2.png"/><Relationship Id="rId13" Type="http://schemas.openxmlformats.org/officeDocument/2006/relationships/header" Target="header3.xml"/><Relationship Id="rId12" Type="http://schemas.openxmlformats.org/officeDocument/2006/relationships/header" Target="header5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9.xml"/><Relationship Id="rId14" Type="http://schemas.openxmlformats.org/officeDocument/2006/relationships/header" Target="header7.xml"/><Relationship Id="rId16" Type="http://schemas.openxmlformats.org/officeDocument/2006/relationships/header" Target="header8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