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57225" cy="704850"/>
            <wp:effectExtent l="0" t="0" r="9525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664F"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 w:rsidR="003A664F"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 w:rsidR="003A664F"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 w:rsidR="003A664F">
        <w:rPr>
          <w:rFonts w:ascii="Times New Roman" w:eastAsia="Times New Roman" w:hAnsi="Times New Roman" w:cs="Times New Roman"/>
          <w:color w:val="000000"/>
        </w:rPr>
        <w:br/>
      </w:r>
      <w:r w:rsidR="003A6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«КОЛЛЕДЖ ПРЕДПРИНИМАТЕЛЬСТВА»</w:t>
      </w: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25D2" w:rsidRDefault="003A664F" w:rsidP="00305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8425D2" w:rsidRDefault="003A664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предпринимательской деятельности</w:t>
      </w: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p w:rsidR="003059EC" w:rsidRDefault="003059E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059EC">
          <w:footerReference w:type="default" r:id="rId8"/>
          <w:pgSz w:w="11900" w:h="16840"/>
          <w:pgMar w:top="567" w:right="975" w:bottom="1512" w:left="1555" w:header="139" w:footer="3" w:gutter="0"/>
          <w:pgNumType w:start="1"/>
          <w:cols w:space="720"/>
        </w:sectPr>
      </w:pP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</w:t>
      </w:r>
      <w:r>
        <w:rPr>
          <w:rFonts w:ascii="Times New Roman" w:eastAsia="Times New Roman" w:hAnsi="Times New Roman" w:cs="Times New Roman"/>
          <w:b/>
          <w:color w:val="000000"/>
        </w:rPr>
        <w:t>09.02.06 Сетевое и системное администрирование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Разработчик: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8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Седзюк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М.Г. - ГАУ КО «Колледж предпринимательства», преподаватель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  <w:sectPr w:rsidR="008425D2">
          <w:footerReference w:type="default" r:id="rId9"/>
          <w:pgSz w:w="11900" w:h="16840"/>
          <w:pgMar w:top="1028" w:right="914" w:bottom="1028" w:left="1617" w:header="60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Рабочая программа учебной дисциплины рассмотрена на заседании отделения предпринимательства, </w:t>
      </w:r>
      <w:r w:rsidR="003059EC" w:rsidRPr="003059EC">
        <w:rPr>
          <w:rFonts w:ascii="Times New Roman" w:eastAsia="Times New Roman" w:hAnsi="Times New Roman" w:cs="Times New Roman"/>
          <w:color w:val="000000"/>
        </w:rPr>
        <w:t>Протокол № 1 от 31.08.2020 г.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</w:rPr>
        <w:t>.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620"/>
        <w:ind w:left="3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8425D2">
        <w:tc>
          <w:tcPr>
            <w:tcW w:w="846" w:type="dxa"/>
          </w:tcPr>
          <w:p w:rsidR="008425D2" w:rsidRDefault="008425D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425D2" w:rsidRDefault="008425D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425D2">
        <w:tc>
          <w:tcPr>
            <w:tcW w:w="846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425D2" w:rsidRDefault="003A664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5D2">
        <w:tc>
          <w:tcPr>
            <w:tcW w:w="846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425D2" w:rsidRDefault="003A664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5D2">
        <w:tc>
          <w:tcPr>
            <w:tcW w:w="846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8425D2" w:rsidRDefault="003A664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25D2">
        <w:tc>
          <w:tcPr>
            <w:tcW w:w="846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425D2" w:rsidRDefault="003A664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8425D2" w:rsidRDefault="003A664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425D2" w:rsidRDefault="008425D2">
      <w:pPr>
        <w:pBdr>
          <w:top w:val="nil"/>
          <w:left w:val="nil"/>
          <w:bottom w:val="nil"/>
          <w:right w:val="nil"/>
          <w:between w:val="nil"/>
        </w:pBdr>
        <w:tabs>
          <w:tab w:val="left" w:pos="672"/>
        </w:tabs>
        <w:spacing w:after="300"/>
        <w:ind w:left="6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25D2">
          <w:footerReference w:type="default" r:id="rId10"/>
          <w:pgSz w:w="11900" w:h="16840"/>
          <w:pgMar w:top="1345" w:right="635" w:bottom="1441" w:left="845" w:header="917" w:footer="3" w:gutter="0"/>
          <w:pgNumType w:start="2"/>
          <w:cols w:space="720"/>
        </w:sectPr>
      </w:pPr>
    </w:p>
    <w:p w:rsidR="008425D2" w:rsidRDefault="003A66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spacing w:after="300"/>
        <w:ind w:firstLine="709"/>
        <w:jc w:val="center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 РАБОЧЕЙ ПРОГРАММЫ УЧЕБНОЙ ДИСЦИПЛИНЫ Основы предпринимательской деятельности</w:t>
      </w:r>
    </w:p>
    <w:p w:rsidR="008425D2" w:rsidRDefault="003A664F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300"/>
        <w:ind w:firstLine="160"/>
      </w:pPr>
      <w:bookmarkStart w:id="5" w:name="3dy6vkm" w:colFirst="0" w:colLast="0"/>
      <w:bookmarkStart w:id="6" w:name="2et92p0" w:colFirst="0" w:colLast="0"/>
      <w:bookmarkStart w:id="7" w:name="tyjcwt" w:colFirst="0" w:colLast="0"/>
      <w:bookmarkStart w:id="8" w:name="1t3h5sf" w:colFirst="0" w:colLast="0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300"/>
        <w:ind w:left="16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bookmarkStart w:id="9" w:name="2s8eyo1" w:colFirst="0" w:colLast="0"/>
      <w:bookmarkStart w:id="10" w:name="17dp8vu" w:colFirst="0" w:colLast="0"/>
      <w:bookmarkStart w:id="11" w:name="3rdcrjn" w:colFirst="0" w:colLast="0"/>
      <w:bookmarkStart w:id="12" w:name="4d34og8" w:colFirst="0" w:colLast="0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администрирование.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300"/>
        <w:ind w:left="1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дисциплины в структуре программы подготовки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звена: дисциплина общепрофессионального цикла</w:t>
      </w:r>
    </w:p>
    <w:p w:rsidR="008425D2" w:rsidRDefault="003A664F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spacing w:after="300" w:line="233" w:lineRule="auto"/>
        <w:ind w:left="160"/>
      </w:pPr>
      <w:bookmarkStart w:id="13" w:name="26in1rg" w:colFirst="0" w:colLast="0"/>
      <w:bookmarkStart w:id="14" w:name="1ksv4uv" w:colFirst="0" w:colLast="0"/>
      <w:bookmarkStart w:id="15" w:name="35nkun2" w:colFirst="0" w:colLast="0"/>
      <w:bookmarkStart w:id="16" w:name="lnxbz9" w:colFirst="0" w:colLast="0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ind w:left="160" w:firstLin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bookmarkStart w:id="17" w:name="44sinio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исследование рынка;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исследование рынка;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товар/услугу в соответствии с запросами потенциальных потребителей;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основные фонды предприятия;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сбыт;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организационно - правовую форму предприятия;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риски;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оптимизировать расходы предприятия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изменений характеристик продукта/ критериев оценки качества услуги; 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потенциальные источники дополнительного финансирования.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ind w:left="160" w:firstLine="720"/>
      </w:pPr>
      <w:bookmarkStart w:id="18" w:name="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термины, сущность и основные категории предпринимательства, объекты и субъекты предпринимательства;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firstLine="860"/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рыночных отношений;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firstLine="860"/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окружающей среды, её виды;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firstLine="860"/>
      </w:pPr>
      <w:bookmarkStart w:id="21" w:name="1y810tw" w:colFirst="0" w:colLast="0"/>
      <w:bookmarkStart w:id="22" w:name="4i7ojhp" w:colFirst="0" w:colLast="0"/>
      <w:bookmarkEnd w:id="21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покупательного поведения;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firstLine="860"/>
      </w:pPr>
      <w:bookmarkStart w:id="23" w:name="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ценовой политики, методы рыночного ценообразования;</w:t>
      </w:r>
    </w:p>
    <w:p w:rsidR="008425D2" w:rsidRDefault="008425D2">
      <w:p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left="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5D2" w:rsidRDefault="003A664F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firstLine="240"/>
      </w:pPr>
      <w:bookmarkStart w:id="24" w:name="qsh70q" w:colFirst="0" w:colLast="0"/>
      <w:bookmarkStart w:id="25" w:name="2bn6wsx" w:colFirst="0" w:colLast="0"/>
      <w:bookmarkStart w:id="26" w:name="3as4poj" w:colFirst="0" w:colLast="0"/>
      <w:bookmarkStart w:id="27" w:name="1ci93xb" w:colFirst="0" w:colLast="0"/>
      <w:bookmarkStart w:id="28" w:name="3whwml4" w:colFirst="0" w:colLast="0"/>
      <w:bookmarkEnd w:id="24"/>
      <w:bookmarkEnd w:id="25"/>
      <w:bookmarkEnd w:id="26"/>
      <w:bookmarkEnd w:id="27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часов на освоение программы дисциплины: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ind w:firstLine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60 часа, в том числе: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48 часа;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30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25D2">
          <w:footerReference w:type="default" r:id="rId11"/>
          <w:pgSz w:w="11900" w:h="16840"/>
          <w:pgMar w:top="1034" w:right="424" w:bottom="1542" w:left="686" w:header="606" w:footer="1114" w:gutter="0"/>
          <w:pgNumType w:start="4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12 часов</w:t>
      </w:r>
    </w:p>
    <w:p w:rsidR="008425D2" w:rsidRDefault="003A66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after="300"/>
        <w:jc w:val="center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a6"/>
        <w:tblW w:w="10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9"/>
        <w:gridCol w:w="2765"/>
      </w:tblGrid>
      <w:tr w:rsidR="008425D2">
        <w:trPr>
          <w:trHeight w:val="470"/>
          <w:jc w:val="center"/>
        </w:trPr>
        <w:tc>
          <w:tcPr>
            <w:tcW w:w="7949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765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8425D2">
        <w:trPr>
          <w:trHeight w:val="326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8425D2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8425D2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65" w:type="dxa"/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765" w:type="dxa"/>
            <w:shd w:val="clear" w:color="auto" w:fill="FFFFFF"/>
          </w:tcPr>
          <w:p w:rsidR="008425D2" w:rsidRDefault="003A6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25D2">
        <w:trPr>
          <w:trHeight w:val="326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8425D2">
        <w:trPr>
          <w:trHeight w:val="514"/>
          <w:jc w:val="center"/>
        </w:trPr>
        <w:tc>
          <w:tcPr>
            <w:tcW w:w="7949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(всего), в том числе:</w:t>
            </w:r>
          </w:p>
        </w:tc>
        <w:tc>
          <w:tcPr>
            <w:tcW w:w="2765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8425D2">
        <w:trPr>
          <w:trHeight w:val="1118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425D2">
        <w:trPr>
          <w:trHeight w:val="1116"/>
          <w:jc w:val="center"/>
        </w:trPr>
        <w:tc>
          <w:tcPr>
            <w:tcW w:w="7949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преподавателя, оформление рефератов, отчетов.</w:t>
            </w:r>
          </w:p>
        </w:tc>
        <w:tc>
          <w:tcPr>
            <w:tcW w:w="2765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425D2">
        <w:trPr>
          <w:trHeight w:val="434"/>
          <w:jc w:val="center"/>
        </w:trPr>
        <w:tc>
          <w:tcPr>
            <w:tcW w:w="7949" w:type="dxa"/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765" w:type="dxa"/>
            <w:shd w:val="clear" w:color="auto" w:fill="FFFFFF"/>
          </w:tcPr>
          <w:p w:rsidR="008425D2" w:rsidRDefault="003A66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25D2">
        <w:trPr>
          <w:trHeight w:val="350"/>
          <w:jc w:val="center"/>
        </w:trPr>
        <w:tc>
          <w:tcPr>
            <w:tcW w:w="10714" w:type="dxa"/>
            <w:gridSpan w:val="2"/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8425D2" w:rsidRDefault="008425D2">
      <w:pPr>
        <w:sectPr w:rsidR="008425D2">
          <w:footerReference w:type="default" r:id="rId12"/>
          <w:pgSz w:w="11900" w:h="16840"/>
          <w:pgMar w:top="1034" w:right="424" w:bottom="1542" w:left="686" w:header="606" w:footer="3" w:gutter="0"/>
          <w:pgNumType w:start="4"/>
          <w:cols w:space="720"/>
        </w:sectPr>
      </w:pPr>
    </w:p>
    <w:p w:rsidR="008425D2" w:rsidRDefault="003A664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spacing w:after="300"/>
        <w:ind w:firstLine="380"/>
      </w:pPr>
      <w:bookmarkStart w:id="30" w:name="147n2zr" w:colFirst="0" w:colLast="0"/>
      <w:bookmarkStart w:id="31" w:name="3o7alnk" w:colFirst="0" w:colLast="0"/>
      <w:bookmarkStart w:id="32" w:name="49x2ik5" w:colFirst="0" w:colLast="0"/>
      <w:bookmarkStart w:id="33" w:name="2p2csry" w:colFirst="0" w:colLast="0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 Основы предпринимательской деятельности</w:t>
      </w:r>
    </w:p>
    <w:tbl>
      <w:tblPr>
        <w:tblStyle w:val="a7"/>
        <w:tblW w:w="146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60"/>
        <w:gridCol w:w="68"/>
        <w:gridCol w:w="341"/>
        <w:gridCol w:w="168"/>
        <w:gridCol w:w="9"/>
        <w:gridCol w:w="6"/>
        <w:gridCol w:w="8538"/>
        <w:gridCol w:w="10"/>
        <w:gridCol w:w="1262"/>
        <w:gridCol w:w="15"/>
        <w:gridCol w:w="1420"/>
        <w:gridCol w:w="15"/>
      </w:tblGrid>
      <w:tr w:rsidR="008425D2">
        <w:trPr>
          <w:trHeight w:val="566"/>
          <w:jc w:val="center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8425D2">
        <w:trPr>
          <w:trHeight w:val="381"/>
          <w:jc w:val="center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8425D2">
        <w:trPr>
          <w:trHeight w:val="288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Бизнес-идея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576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вида каждого товара по степени долговечности и на основе покупательских привычек.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5D2">
        <w:trPr>
          <w:trHeight w:val="288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Отбор перспективной бизнес-идеи.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5D2">
        <w:trPr>
          <w:trHeight w:val="288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конкурентных преимуществ бизнес-идеи.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425D2" w:rsidRDefault="008425D2"/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283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566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маркетинговых понятий и основных категорий маркетинга в практической деятельности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288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предприятия и поддержка предпринимательства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395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Открытие и ведение нового бизнеса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trHeight w:val="288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Организационно-правовые формы предприятия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trHeight w:val="278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835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основных расходных статей, связанных с открытием и ведением нового бизнеса Выполнение маркетингового исследования и анализ результатов собранной информации.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Принятие маркетинговых решений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1138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Маркетинговые службы. Основные способы опроса.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293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фонды предприятия в зависимости от особенностей функционирования предприятия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293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Предприятия субъектов малого и среднего предпринимательства.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trHeight w:val="283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1838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и анализ контролируемых и неконтролируемых факторов, влияющих на работу фирмы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организационно-правовой формы предприятия 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и обоснование основных фондов предприятия в зависимости от особенностей функционирования предприятия 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использования специальных налоговых режимов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1421"/>
          <w:jc w:val="center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Тематика вопросов для самостоятельного изучения:</w:t>
            </w:r>
          </w:p>
          <w:p w:rsidR="008425D2" w:rsidRDefault="003A66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схемы по структуре микро- и макросреды</w:t>
            </w:r>
          </w:p>
          <w:p w:rsidR="008425D2" w:rsidRDefault="003A66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сообщения на тему: «Маркетинг»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312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Налоговые режимы субъектов малого и среднего предпринимательства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581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Понятие и роль налоговых режимов. Понятие целевого маркетинга.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Способы и стратегии охвата рынка. Пути позиционирования товара на рынке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gridAfter w:val="1"/>
          <w:wAfter w:w="15" w:type="dxa"/>
          <w:trHeight w:val="274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gridAfter w:val="1"/>
          <w:wAfter w:w="15" w:type="dxa"/>
          <w:trHeight w:val="552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принципов сегментирования. Исследование отдельного сегмента. Отбор целевых сегментов рынка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1114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Тематика вопросов для самостоятельного изучения: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Принципы сегментирования.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350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5.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Собственное предприятие</w:t>
            </w:r>
          </w:p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566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потенциальной возможности для собственного предприятия. Цель стратегического планирования.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gridAfter w:val="1"/>
          <w:wAfter w:w="15" w:type="dxa"/>
          <w:trHeight w:val="835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практическому занятию: выбор марки товара, упаковки. Определение жизненного цикла товара.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gridAfter w:val="1"/>
          <w:wAfter w:w="15" w:type="dxa"/>
          <w:trHeight w:val="283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товарной политики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576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 .Понятие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товара в маркетинге. Классификация товаров. Понятие нового товара в маркетинговой системе. Стратегия разработки нового товара. Жизненный цикл товара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425D2">
        <w:trPr>
          <w:gridAfter w:val="1"/>
          <w:wAfter w:w="15" w:type="dxa"/>
          <w:trHeight w:val="283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gridAfter w:val="1"/>
          <w:wAfter w:w="15" w:type="dxa"/>
          <w:trHeight w:val="557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марки товара, упаковки. Определение жизненного цикла товара и задач маркетинга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1397"/>
          <w:jc w:val="center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конкурентного листа.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Тематика вопросов для самостоятельного изучения: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о товарной марке и маркировке. Решение об упаковке товара.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293"/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7.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Ценообразование в маркетинге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581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 .Понятие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сущность цены. Типы рынков в зависимости от ценообразования. Цели ценообразования. Методы ценообразования. Управление ценами.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gridAfter w:val="1"/>
          <w:wAfter w:w="15" w:type="dxa"/>
          <w:trHeight w:val="283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gridAfter w:val="1"/>
          <w:wAfter w:w="15" w:type="dxa"/>
          <w:trHeight w:val="571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7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цен на конкретном товарном рынке. Определение типа рынка и выбор метода ценообразования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gridAfter w:val="1"/>
          <w:wAfter w:w="15" w:type="dxa"/>
          <w:trHeight w:val="869"/>
          <w:jc w:val="center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и анализ структуры цены.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графика безубыточности и определение ценовой политики фирмы.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1378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Тематика вопросов для самостоятельного изучения: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Ценовые стратегии в маркетинге.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отчета по теме: Сравнительный анализ цен в сетевых магазинах и магазинах шаговой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ступности.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293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8. Организация товародвижения</w:t>
            </w: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1118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 .Понятие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товародвижения. Организация товародвижения. Значение посредников, каналов распределения и сбыта. Функции каналов товародвижения.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каналов товародвижения в зависимости от составляющих их уровней. Типы посредников.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trHeight w:val="1114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Тематика вопросов для самостоятельного изучения: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Методы и формы распространения товаров.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288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9.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Маркетинговые коммуникации</w:t>
            </w: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840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Понятие ФОССТИС, его составные части и средства. Цели и средства маркетинговых коммуникаций. Имидж, фирменный стиль и брэндинг. Понятие «Паблик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рилейшнз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5D2">
        <w:trPr>
          <w:trHeight w:val="557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рекламы. Рекламный бюджет. Правила рекламы. Законодательство о рекламе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5D2">
        <w:trPr>
          <w:trHeight w:val="1114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рефератов по темам:</w:t>
            </w:r>
          </w:p>
          <w:p w:rsidR="008425D2" w:rsidRDefault="003A66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Правовые основы рекламы, требования к ней.</w:t>
            </w:r>
          </w:p>
          <w:p w:rsidR="008425D2" w:rsidRDefault="003A66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 возникновения рекламы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293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Итоговое занятие по курсу</w:t>
            </w: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D2">
        <w:trPr>
          <w:trHeight w:val="288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итоговое тестирование по всем темам программы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84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5D2">
        <w:trPr>
          <w:trHeight w:val="307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</w:tbl>
    <w:p w:rsidR="008425D2" w:rsidRDefault="003A664F">
      <w:pPr>
        <w:spacing w:line="14" w:lineRule="auto"/>
        <w:rPr>
          <w:sz w:val="2"/>
          <w:szCs w:val="2"/>
        </w:rPr>
        <w:sectPr w:rsidR="008425D2">
          <w:footerReference w:type="default" r:id="rId13"/>
          <w:pgSz w:w="16840" w:h="11900" w:orient="landscape"/>
          <w:pgMar w:top="574" w:right="1713" w:bottom="792" w:left="515" w:header="146" w:footer="364" w:gutter="0"/>
          <w:pgNumType w:start="6"/>
          <w:cols w:space="720"/>
        </w:sectPr>
      </w:pPr>
      <w:r>
        <w:br w:type="page"/>
      </w:r>
    </w:p>
    <w:p w:rsidR="008425D2" w:rsidRDefault="003A66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after="300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РАБОЧЕЙ ПРОГРАММЫ ДИСЦИПЛИНЫ</w:t>
      </w:r>
    </w:p>
    <w:p w:rsidR="008425D2" w:rsidRDefault="003A664F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</w:pPr>
      <w:bookmarkStart w:id="35" w:name="1hmsyys" w:colFirst="0" w:colLast="0"/>
      <w:bookmarkStart w:id="36" w:name="ihv636" w:colFirst="0" w:colLast="0"/>
      <w:bookmarkStart w:id="37" w:name="32hioqz" w:colFirst="0" w:colLast="0"/>
      <w:bookmarkStart w:id="38" w:name="41mghml" w:colFirst="0" w:colLast="0"/>
      <w:bookmarkEnd w:id="35"/>
      <w:bookmarkEnd w:id="36"/>
      <w:bookmarkEnd w:id="37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материально-техническому обеспечению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 Маркетинг.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41" w:name="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учебно-методической документации;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42" w:name="1v1yuxt" w:colFirst="0" w:colLast="0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учебно-наглядных пособий;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300"/>
      </w:pPr>
      <w:bookmarkStart w:id="43" w:name="4f1mdlm" w:colFirst="0" w:colLast="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для выполнения практических работ.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44" w:name="2u6wntf" w:colFirst="0" w:colLast="0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лицензионным программным обеспечением;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45" w:name="19c6y18" w:colFirst="0" w:colLast="0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проектор;</w:t>
      </w:r>
    </w:p>
    <w:p w:rsidR="008425D2" w:rsidRDefault="003A66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300"/>
      </w:pPr>
      <w:bookmarkStart w:id="46" w:name="3tbugp1" w:colFirst="0" w:colLast="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доска.</w:t>
      </w:r>
    </w:p>
    <w:p w:rsidR="008425D2" w:rsidRDefault="003A664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</w:pPr>
      <w:bookmarkStart w:id="47" w:name="28h4qwu" w:colFirst="0" w:colLast="0"/>
      <w:bookmarkEnd w:id="4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обеспечение обучения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учебных изданий, Интернет-ресурсов, дополнительной литературы: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источники:</w:t>
      </w:r>
    </w:p>
    <w:p w:rsidR="008425D2" w:rsidRDefault="003A66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left="426" w:hanging="426"/>
      </w:pPr>
      <w:bookmarkStart w:id="48" w:name="nmf14n" w:colFirst="0" w:colLast="0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Перелыгина Е.А. Основы предпринимательства: Рабочая тетрадь -Самара: ЦПО, 2011. </w:t>
      </w:r>
    </w:p>
    <w:p w:rsidR="008425D2" w:rsidRDefault="003A66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left="426" w:hanging="42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 Г.Б., Перелыгина Е.А. Введение в профессию: общие компетенции профессионала.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Эффективное поведение на рынке труда. Основы предпринимательства: Гиды для преподавателей. - Самара: ЦПО, 2011. </w:t>
      </w:r>
    </w:p>
    <w:p w:rsidR="008425D2" w:rsidRDefault="003A66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left="426" w:hanging="426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учебник, М., «Академия»2006,07,08г.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Лапуста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М.Г. </w:t>
      </w:r>
    </w:p>
    <w:p w:rsidR="008425D2" w:rsidRDefault="003A66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left="426" w:hanging="42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учебник,  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2003,04г.     </w:t>
      </w:r>
    </w:p>
    <w:p w:rsidR="008425D2" w:rsidRDefault="003A66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left="426" w:hanging="426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Н.П.Основы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маркетинга, уч. пос. М., «Академия» 2009г.       </w:t>
      </w:r>
    </w:p>
    <w:p w:rsidR="008425D2" w:rsidRDefault="003A66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left="426" w:hanging="426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Арустамов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 Организация предпринимательской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 уч.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пос., М., «Дашков», 2007,09г </w:t>
      </w:r>
    </w:p>
    <w:p w:rsidR="008425D2" w:rsidRDefault="003A664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9" w:name="37m2jsg" w:colFirst="0" w:colLast="0"/>
      <w:bookmarkStart w:id="50" w:name="1mrcu09" w:colFirst="0" w:colLast="0"/>
      <w:bookmarkStart w:id="51" w:name="46r0co2" w:colFirst="0" w:colLast="0"/>
      <w:bookmarkEnd w:id="49"/>
      <w:bookmarkEnd w:id="50"/>
      <w:bookmarkEnd w:id="5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8425D2" w:rsidRDefault="003A6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</w:pPr>
      <w:bookmarkStart w:id="52" w:name="2lwamvv" w:colFirst="0" w:colLast="0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Источник: Как начать собственное дело // Курс «Ваш бизнес» (ОLР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подготовлен специалистами Московского агентства по развитию предпринимательства (ЗАО «МАРП») [Электронный ресурс]. – </w:t>
      </w:r>
    </w:p>
    <w:p w:rsidR="008425D2" w:rsidRPr="003059EC" w:rsidRDefault="003A6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lang w:val="en-US"/>
        </w:rPr>
      </w:pPr>
      <w:r w:rsidRPr="003059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Htpp://dist-cons/ru/modules/study/index.html </w:t>
      </w:r>
    </w:p>
    <w:p w:rsidR="008425D2" w:rsidRPr="003059EC" w:rsidRDefault="008425D2">
      <w:p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425D2" w:rsidRPr="003059EC" w:rsidRDefault="003A6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after="300"/>
        <w:ind w:firstLine="480"/>
        <w:rPr>
          <w:lang w:val="en-US"/>
        </w:rPr>
      </w:pPr>
      <w:r w:rsidRPr="003059EC">
        <w:rPr>
          <w:lang w:val="en-US"/>
        </w:rPr>
        <w:br w:type="page"/>
      </w:r>
    </w:p>
    <w:p w:rsidR="008425D2" w:rsidRDefault="003A664F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after="260"/>
      </w:pPr>
      <w:bookmarkStart w:id="53" w:name="111kx3o" w:colFirst="0" w:colLast="0"/>
      <w:bookmarkStart w:id="54" w:name="206ipza" w:colFirst="0" w:colLast="0"/>
      <w:bookmarkStart w:id="55" w:name="3l18frh" w:colFirst="0" w:colLast="0"/>
      <w:bookmarkStart w:id="56" w:name="4k668n3" w:colFirst="0" w:colLast="0"/>
      <w:bookmarkEnd w:id="53"/>
      <w:bookmarkEnd w:id="54"/>
      <w:bookmarkEnd w:id="55"/>
      <w:bookmarkEnd w:id="5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ДИСЦИПЛИНЫ</w:t>
      </w:r>
    </w:p>
    <w:p w:rsidR="008425D2" w:rsidRDefault="003A664F">
      <w:pPr>
        <w:pBdr>
          <w:top w:val="nil"/>
          <w:left w:val="nil"/>
          <w:bottom w:val="nil"/>
          <w:right w:val="nil"/>
          <w:between w:val="nil"/>
        </w:pBdr>
        <w:spacing w:after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tbl>
      <w:tblPr>
        <w:tblStyle w:val="a8"/>
        <w:tblW w:w="97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14"/>
        <w:gridCol w:w="4301"/>
      </w:tblGrid>
      <w:tr w:rsidR="008425D2">
        <w:trPr>
          <w:trHeight w:val="576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8425D2">
        <w:trPr>
          <w:trHeight w:val="288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Умения: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566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предлагать идею бизнеса на основании выявленных 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потребностей;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решения обучающимися ситуационных задач.</w:t>
            </w:r>
          </w:p>
        </w:tc>
      </w:tr>
      <w:tr w:rsidR="008425D2">
        <w:trPr>
          <w:trHeight w:val="566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обосновывать конкурентные преимущества реализации бизнес- идеи;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деятельности обучающихся на практических занятиях.</w:t>
            </w:r>
          </w:p>
        </w:tc>
      </w:tr>
      <w:tr w:rsidR="008425D2">
        <w:trPr>
          <w:trHeight w:val="1104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обосновывать основные фонды предприятия;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решения обучающимися ситуационных задач.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выполнения индивидуальных задании.</w:t>
            </w:r>
          </w:p>
        </w:tc>
      </w:tr>
      <w:tr w:rsidR="008425D2">
        <w:trPr>
          <w:trHeight w:val="566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обосновывать использование специальных налоговых режимов;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деятельности обучающихся на практических занятиях.</w:t>
            </w:r>
          </w:p>
        </w:tc>
      </w:tr>
      <w:tr w:rsidR="008425D2">
        <w:trPr>
          <w:trHeight w:val="710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обосновывать отнесение предприятий к субъектам малого и среднего предпринимательства;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деятельности обучающихся на практических занятиях.</w:t>
            </w:r>
          </w:p>
        </w:tc>
      </w:tr>
      <w:tr w:rsidR="008425D2">
        <w:trPr>
          <w:trHeight w:val="634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определять потенциальную возможность получения субсидий;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решения обучающимися ситуационных задач.</w:t>
            </w:r>
          </w:p>
        </w:tc>
      </w:tr>
      <w:tr w:rsidR="008425D2">
        <w:trPr>
          <w:trHeight w:val="576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применять различные методы формирования спроса и стимулирования сбыта.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деятельности обучающихся на практических занятиях.</w:t>
            </w:r>
          </w:p>
        </w:tc>
      </w:tr>
      <w:tr w:rsidR="008425D2">
        <w:trPr>
          <w:trHeight w:val="298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1123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основные фонды предприятия;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Интерпретация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результатов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0"/>
                <w:tab w:val="left" w:pos="250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деятельностью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обучающегося в процессе освоения образовательной программы.</w:t>
            </w:r>
          </w:p>
        </w:tc>
      </w:tr>
      <w:tr w:rsidR="008425D2">
        <w:trPr>
          <w:trHeight w:val="302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организационно-правовые формы предприятий;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Тестирование.</w:t>
            </w:r>
          </w:p>
        </w:tc>
      </w:tr>
      <w:tr w:rsidR="008425D2">
        <w:trPr>
          <w:trHeight w:val="840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виды маркетинговой информации, методы исследований и отбора информации;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Тестирование.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выполнения индивидуальных задании.</w:t>
            </w:r>
          </w:p>
        </w:tc>
      </w:tr>
      <w:tr w:rsidR="008425D2">
        <w:trPr>
          <w:trHeight w:val="840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направления ценовой политики, методы рыночного ценообразования;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263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Тестирование. Оценка 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практических</w:t>
            </w:r>
          </w:p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занятиях.</w:t>
            </w:r>
          </w:p>
        </w:tc>
      </w:tr>
      <w:tr w:rsidR="008425D2">
        <w:trPr>
          <w:trHeight w:val="576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цели и задачи сбытовой политики, методы распространения товара;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8425D2">
            <w:pPr>
              <w:rPr>
                <w:sz w:val="10"/>
                <w:szCs w:val="10"/>
              </w:rPr>
            </w:pPr>
          </w:p>
        </w:tc>
      </w:tr>
      <w:tr w:rsidR="008425D2">
        <w:trPr>
          <w:trHeight w:val="854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-методы формирования спроса и стимулирования сбыта;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5D2" w:rsidRDefault="003A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Тестирование. Оценка деятельности обучающихся на практических занятиях.</w:t>
            </w:r>
          </w:p>
        </w:tc>
      </w:tr>
    </w:tbl>
    <w:p w:rsidR="008425D2" w:rsidRDefault="008425D2"/>
    <w:sectPr w:rsidR="008425D2">
      <w:footerReference w:type="default" r:id="rId14"/>
      <w:pgSz w:w="11900" w:h="16840"/>
      <w:pgMar w:top="1354" w:right="777" w:bottom="2421" w:left="1408" w:header="926" w:footer="3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4F" w:rsidRDefault="003A664F">
      <w:r>
        <w:separator/>
      </w:r>
    </w:p>
  </w:endnote>
  <w:endnote w:type="continuationSeparator" w:id="0">
    <w:p w:rsidR="003A664F" w:rsidRDefault="003A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3A664F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9715500</wp:posOffset>
              </wp:positionV>
              <wp:extent cx="341630" cy="12827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948" y="3720628"/>
                        <a:ext cx="33210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25D2" w:rsidRDefault="003A6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9715500</wp:posOffset>
              </wp:positionV>
              <wp:extent cx="341630" cy="12827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630" cy="128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3A664F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10033000</wp:posOffset>
              </wp:positionV>
              <wp:extent cx="67310" cy="1130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28248"/>
                        <a:ext cx="5778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25D2" w:rsidRDefault="003A6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10033000</wp:posOffset>
              </wp:positionV>
              <wp:extent cx="67310" cy="1130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3A664F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6184900</wp:posOffset>
              </wp:positionH>
              <wp:positionV relativeFrom="paragraph">
                <wp:posOffset>9766300</wp:posOffset>
              </wp:positionV>
              <wp:extent cx="70485" cy="11303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28248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25D2" w:rsidRDefault="003A6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9766300</wp:posOffset>
              </wp:positionV>
              <wp:extent cx="70485" cy="11303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8425D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3A664F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6184900</wp:posOffset>
              </wp:positionH>
              <wp:positionV relativeFrom="paragraph">
                <wp:posOffset>9766300</wp:posOffset>
              </wp:positionV>
              <wp:extent cx="70485" cy="11303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28248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25D2" w:rsidRDefault="003A6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9766300</wp:posOffset>
              </wp:positionV>
              <wp:extent cx="70485" cy="1130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8425D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D2" w:rsidRDefault="003A664F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6032500</wp:posOffset>
              </wp:positionH>
              <wp:positionV relativeFrom="paragraph">
                <wp:posOffset>9779000</wp:posOffset>
              </wp:positionV>
              <wp:extent cx="64135" cy="11303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8695" y="3728248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25D2" w:rsidRDefault="003A664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9779000</wp:posOffset>
              </wp:positionV>
              <wp:extent cx="64135" cy="11303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3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4F" w:rsidRDefault="003A664F">
      <w:r>
        <w:separator/>
      </w:r>
    </w:p>
  </w:footnote>
  <w:footnote w:type="continuationSeparator" w:id="0">
    <w:p w:rsidR="003A664F" w:rsidRDefault="003A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EF2"/>
    <w:multiLevelType w:val="multilevel"/>
    <w:tmpl w:val="3B9E9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8D38CC"/>
    <w:multiLevelType w:val="multilevel"/>
    <w:tmpl w:val="6A329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006553"/>
    <w:multiLevelType w:val="multilevel"/>
    <w:tmpl w:val="F9AE4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351EA4"/>
    <w:multiLevelType w:val="multilevel"/>
    <w:tmpl w:val="77EA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317A0D"/>
    <w:multiLevelType w:val="multilevel"/>
    <w:tmpl w:val="4F0CEF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2A332EB"/>
    <w:multiLevelType w:val="multilevel"/>
    <w:tmpl w:val="62C6C9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B86440"/>
    <w:multiLevelType w:val="multilevel"/>
    <w:tmpl w:val="4B4E46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E68374D"/>
    <w:multiLevelType w:val="multilevel"/>
    <w:tmpl w:val="93F4677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2"/>
    <w:rsid w:val="003059EC"/>
    <w:rsid w:val="003A664F"/>
    <w:rsid w:val="008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820F"/>
  <w15:docId w15:val="{F8567FDE-48DB-4CB9-B608-D6538E9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2021-10-11T07:17:00Z</dcterms:created>
  <dcterms:modified xsi:type="dcterms:W3CDTF">2021-10-11T07:19:00Z</dcterms:modified>
</cp:coreProperties>
</file>