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FD" w:rsidRDefault="004475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4"/>
        <w:gridCol w:w="8187"/>
      </w:tblGrid>
      <w:tr w:rsidR="004475FD">
        <w:tc>
          <w:tcPr>
            <w:tcW w:w="1384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</w:rPr>
              <w:drawing>
                <wp:inline distT="0" distB="0" distL="114300" distR="114300">
                  <wp:extent cx="655955" cy="7016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701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профессиональная образовательная оганизация </w:t>
            </w:r>
          </w:p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smallCaps/>
                <w:color w:val="000000"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CA05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РАБОЧАЯ ПРОГРАММА УЧЕБНОЙ ДИСЦИПЛИНЫ</w:t>
      </w:r>
    </w:p>
    <w:p w:rsidR="004475FD" w:rsidRDefault="004475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u w:val="single"/>
        </w:rPr>
      </w:pPr>
    </w:p>
    <w:p w:rsidR="004475FD" w:rsidRDefault="00CA05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Правовое обеспечение профессиональной деятельности </w:t>
      </w: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3404D0">
        <w:rPr>
          <w:color w:val="000000"/>
          <w:sz w:val="28"/>
          <w:szCs w:val="28"/>
        </w:rPr>
        <w:t>0</w:t>
      </w: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8"/>
          <w:szCs w:val="28"/>
        </w:rPr>
      </w:pPr>
    </w:p>
    <w:p w:rsidR="004475FD" w:rsidRDefault="00CA05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</w:t>
      </w:r>
      <w:r>
        <w:rPr>
          <w:color w:val="000000"/>
          <w:sz w:val="24"/>
          <w:szCs w:val="24"/>
        </w:rPr>
        <w:t xml:space="preserve">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звена. </w:t>
      </w:r>
    </w:p>
    <w:p w:rsidR="004475FD" w:rsidRDefault="004475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4475FD" w:rsidRDefault="00CA05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разработана на основе требований ФГОС средн</w:t>
      </w:r>
      <w:r>
        <w:rPr>
          <w:color w:val="000000"/>
          <w:sz w:val="24"/>
          <w:szCs w:val="24"/>
        </w:rPr>
        <w:t>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</w:t>
      </w:r>
      <w:r>
        <w:rPr>
          <w:color w:val="000000"/>
          <w:sz w:val="24"/>
          <w:szCs w:val="24"/>
        </w:rPr>
        <w:t xml:space="preserve">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</w:t>
      </w:r>
      <w:r>
        <w:rPr>
          <w:color w:val="000000"/>
          <w:sz w:val="24"/>
          <w:szCs w:val="24"/>
        </w:rPr>
        <w:t>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</w:t>
      </w:r>
      <w:r>
        <w:rPr>
          <w:color w:val="000000"/>
          <w:sz w:val="24"/>
          <w:szCs w:val="24"/>
        </w:rPr>
        <w:t>протокол от 28 июня 2016 г. № 2/16-з).</w:t>
      </w:r>
    </w:p>
    <w:p w:rsidR="004475FD" w:rsidRDefault="004475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4475FD" w:rsidRDefault="00CA05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75FD" w:rsidRDefault="00CA05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Разработчики:</w:t>
      </w:r>
    </w:p>
    <w:p w:rsidR="004475FD" w:rsidRDefault="00CA05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Никитин С.С. - ГАУ КО «Колледж предпринимательства», преподаватель</w:t>
      </w:r>
    </w:p>
    <w:p w:rsidR="004475FD" w:rsidRDefault="00CA05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Назарова К.А. - ГАУ КО «Колледж предпринимательства», преподаватель</w:t>
      </w:r>
    </w:p>
    <w:p w:rsidR="004475FD" w:rsidRDefault="004475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4475FD" w:rsidRDefault="004475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рассмотрена на заседании отделения общеобразовательных дисциплин </w:t>
      </w:r>
      <w:r w:rsidR="003404D0" w:rsidRPr="003404D0">
        <w:rPr>
          <w:color w:val="000000"/>
          <w:sz w:val="24"/>
          <w:szCs w:val="24"/>
        </w:rPr>
        <w:t>Протокол № 1 от 31.08.2020 г.</w:t>
      </w:r>
      <w:bookmarkStart w:id="0" w:name="_GoBack"/>
      <w:bookmarkEnd w:id="0"/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8"/>
          <w:szCs w:val="28"/>
        </w:rPr>
      </w:pPr>
    </w:p>
    <w:p w:rsidR="004475FD" w:rsidRDefault="00CA05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tbl>
      <w:tblPr>
        <w:tblStyle w:val="a6"/>
        <w:tblW w:w="957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4475FD">
        <w:trPr>
          <w:jc w:val="center"/>
        </w:trPr>
        <w:tc>
          <w:tcPr>
            <w:tcW w:w="7668" w:type="dxa"/>
          </w:tcPr>
          <w:p w:rsidR="004475FD" w:rsidRDefault="004475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стр.</w:t>
            </w:r>
          </w:p>
        </w:tc>
      </w:tr>
      <w:tr w:rsidR="004475FD">
        <w:trPr>
          <w:jc w:val="center"/>
        </w:trPr>
        <w:tc>
          <w:tcPr>
            <w:tcW w:w="7668" w:type="dxa"/>
          </w:tcPr>
          <w:p w:rsidR="004475FD" w:rsidRDefault="00CA057B">
            <w:pPr>
              <w:keepNext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ПАСПОРТ РАБОЧЕЙ ПРОГРАММЫ УЧЕБНОЙ ДИСЦИПЛИНЫ</w:t>
            </w:r>
          </w:p>
          <w:p w:rsidR="004475FD" w:rsidRDefault="0044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4475FD">
        <w:trPr>
          <w:jc w:val="center"/>
        </w:trPr>
        <w:tc>
          <w:tcPr>
            <w:tcW w:w="7668" w:type="dxa"/>
          </w:tcPr>
          <w:p w:rsidR="004475FD" w:rsidRDefault="00CA057B">
            <w:pPr>
              <w:keepNext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4475FD" w:rsidRDefault="004475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4475FD">
        <w:trPr>
          <w:trHeight w:val="670"/>
          <w:jc w:val="center"/>
        </w:trPr>
        <w:tc>
          <w:tcPr>
            <w:tcW w:w="7668" w:type="dxa"/>
          </w:tcPr>
          <w:p w:rsidR="004475FD" w:rsidRDefault="00CA057B">
            <w:pPr>
              <w:keepNext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4475FD" w:rsidRDefault="004475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</w:tr>
      <w:tr w:rsidR="004475FD">
        <w:trPr>
          <w:jc w:val="center"/>
        </w:trPr>
        <w:tc>
          <w:tcPr>
            <w:tcW w:w="7668" w:type="dxa"/>
          </w:tcPr>
          <w:p w:rsidR="004475FD" w:rsidRDefault="00CA057B">
            <w:pPr>
              <w:keepNext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475FD" w:rsidRDefault="004475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</w:tr>
    </w:tbl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475FD" w:rsidRDefault="00CA05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1. ПАСПОРТ РАБОЧЕЙ ПРОГРАММЫ УЧЕБНОЙ ДИСЦИПЛИНЫ</w:t>
      </w:r>
    </w:p>
    <w:p w:rsidR="004475FD" w:rsidRDefault="00CA057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Правовое обеспечение профессиональной деятельности </w:t>
      </w: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 Область применения программы</w:t>
      </w: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учебной дисциплины является частью программ подготовки квалифицированных рабочих, служащих и специалистов среднего звена, обучающихся на базе основного общего образования, разработанных в соответствии с Р</w:t>
      </w:r>
      <w:r>
        <w:rPr>
          <w:color w:val="000000"/>
          <w:sz w:val="28"/>
          <w:szCs w:val="28"/>
        </w:rPr>
        <w:t xml:space="preserve">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</w:t>
      </w:r>
      <w:r>
        <w:rPr>
          <w:color w:val="000000"/>
          <w:sz w:val="28"/>
          <w:szCs w:val="28"/>
        </w:rPr>
        <w:t>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 подгото</w:t>
      </w:r>
      <w:r>
        <w:rPr>
          <w:color w:val="000000"/>
          <w:sz w:val="28"/>
          <w:szCs w:val="28"/>
        </w:rPr>
        <w:t>вки рабочих кадров от 17 марта 2015 г. N 06-259)</w:t>
      </w: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Место дисциплины в структуре программы подготовки квалифицированных рабочих, служащих и специалистов среднего звена: </w:t>
      </w: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дисциплина Правовое обеспечение профессиональной деятельности является уче</w:t>
      </w:r>
      <w:r>
        <w:rPr>
          <w:color w:val="000000"/>
          <w:sz w:val="28"/>
          <w:szCs w:val="28"/>
        </w:rPr>
        <w:t>бным предметом из обязательной предметной области Естественные науки ФГОС среднего общего образования. В профессиональной образовательной организации, учебная дисциплина Правовое обеспечение профессиональной деятельности изучается в Общепрофессиональном ци</w:t>
      </w:r>
      <w:r>
        <w:rPr>
          <w:color w:val="000000"/>
          <w:sz w:val="28"/>
          <w:szCs w:val="28"/>
        </w:rPr>
        <w:t>кле учебного плана ППКРС и ППССЗ на базе основного общего образования с получением среднего общего образования.</w:t>
      </w: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учебном плане ППКРС и ППССЗ учебная дисциплина Правовое обеспечение профессиональной деятельности входит в состав учебных дисциплин общепрофес</w:t>
      </w:r>
      <w:r>
        <w:rPr>
          <w:color w:val="000000"/>
          <w:sz w:val="28"/>
          <w:szCs w:val="28"/>
        </w:rPr>
        <w:t>сионального цикла, формируемых из обязательных предметных областей ФГОС среднего общего образования, для профессий и специальностей СПО.</w:t>
      </w: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</w:rPr>
        <w:t xml:space="preserve">Освоение содержания учебной дисциплины </w:t>
      </w:r>
      <w:r>
        <w:rPr>
          <w:color w:val="000000"/>
          <w:sz w:val="28"/>
          <w:szCs w:val="28"/>
        </w:rPr>
        <w:t>Правовое обеспечение профессиональной деятельности</w:t>
      </w:r>
      <w:r>
        <w:rPr>
          <w:color w:val="000000"/>
          <w:sz w:val="28"/>
          <w:szCs w:val="28"/>
          <w:highlight w:val="white"/>
        </w:rPr>
        <w:t xml:space="preserve"> обеспечивает достижение обучающимися следующих результатов:</w:t>
      </w: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lastRenderedPageBreak/>
        <w:t>личностных:</w:t>
      </w:r>
    </w:p>
    <w:p w:rsidR="004475FD" w:rsidRDefault="00CA05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475FD" w:rsidRDefault="00CA05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российская гражданская</w:t>
      </w:r>
      <w:r>
        <w:rPr>
          <w:color w:val="000000"/>
          <w:sz w:val="28"/>
          <w:szCs w:val="28"/>
        </w:rPr>
        <w:t xml:space="preserve">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4475FD" w:rsidRDefault="00CA057B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гражданская позиция в качестве активного и ответственного члена российского общества, осознающего свои конс</w:t>
      </w:r>
      <w:r>
        <w:rPr>
          <w:color w:val="000000"/>
          <w:sz w:val="28"/>
          <w:szCs w:val="28"/>
        </w:rPr>
        <w:t>титуционные права и обязанности, уважающего закон и правопорядок, обладающего чувством собственного достоинства, осознано принимающего традиционные национальные и общечеловеческие, гуманистические и демократические ценности;</w:t>
      </w:r>
    </w:p>
    <w:p w:rsidR="004475FD" w:rsidRDefault="00CA057B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толерантное сознание и поведени</w:t>
      </w:r>
      <w:r>
        <w:rPr>
          <w:color w:val="000000"/>
          <w:sz w:val="28"/>
          <w:szCs w:val="28"/>
        </w:rPr>
        <w:t>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4475FD" w:rsidRDefault="00CA057B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готовность и способнос</w:t>
      </w:r>
      <w:r>
        <w:rPr>
          <w:color w:val="000000"/>
          <w:sz w:val="28"/>
          <w:szCs w:val="28"/>
        </w:rPr>
        <w:t>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</w:t>
      </w:r>
      <w:r>
        <w:rPr>
          <w:color w:val="000000"/>
          <w:sz w:val="28"/>
          <w:szCs w:val="28"/>
        </w:rPr>
        <w:t>альной и общественной деятельности;</w:t>
      </w:r>
    </w:p>
    <w:p w:rsidR="004475FD" w:rsidRDefault="00CA05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475FD" w:rsidRDefault="00CA05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ответственное отношение к созданию семьи на основе осознанного прин</w:t>
      </w:r>
      <w:r>
        <w:rPr>
          <w:color w:val="000000"/>
          <w:sz w:val="28"/>
          <w:szCs w:val="28"/>
        </w:rPr>
        <w:t>ятия ценностей семейной жизни;</w:t>
      </w: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метапредметных:</w:t>
      </w:r>
    </w:p>
    <w:p w:rsidR="004475FD" w:rsidRDefault="00CA05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</w:t>
      </w:r>
      <w:r>
        <w:rPr>
          <w:color w:val="000000"/>
          <w:sz w:val="28"/>
          <w:szCs w:val="28"/>
        </w:rPr>
        <w:t>ости; выбирать успешные стратегии в различных ситуациях;</w:t>
      </w:r>
    </w:p>
    <w:p w:rsidR="004475FD" w:rsidRDefault="00CA057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</w:t>
      </w:r>
      <w:r>
        <w:rPr>
          <w:color w:val="000000"/>
          <w:sz w:val="28"/>
          <w:szCs w:val="28"/>
        </w:rPr>
        <w:lastRenderedPageBreak/>
        <w:t xml:space="preserve">разрешения проблем; способность и готовность к самостоятельному поиску методов решения практических задач, применению различных методов </w:t>
      </w:r>
      <w:r>
        <w:rPr>
          <w:color w:val="000000"/>
          <w:sz w:val="28"/>
          <w:szCs w:val="28"/>
        </w:rPr>
        <w:t>познания;</w:t>
      </w:r>
    </w:p>
    <w:p w:rsidR="004475FD" w:rsidRDefault="00CA057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</w:t>
      </w:r>
      <w:r>
        <w:rPr>
          <w:color w:val="000000"/>
          <w:sz w:val="28"/>
          <w:szCs w:val="28"/>
        </w:rPr>
        <w:t>мую из различных источников;</w:t>
      </w:r>
    </w:p>
    <w:p w:rsidR="004475FD" w:rsidRDefault="00CA05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умение использовать средства информационных и коммуникационных технологий в решении когнитивных и организационных задач с соблюдением требований эрготехники, техники безопасности, гигиены, ресурсосбережения, правовых и этически</w:t>
      </w:r>
      <w:r>
        <w:rPr>
          <w:color w:val="000000"/>
          <w:sz w:val="28"/>
          <w:szCs w:val="28"/>
        </w:rPr>
        <w:t>х норм, норм информационной безопасности;</w:t>
      </w: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предметных:</w:t>
      </w:r>
    </w:p>
    <w:p w:rsidR="004475FD" w:rsidRDefault="00CA0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сформулировать знаний об обществе как целостной развивающийся системе в единстве и взаимодействии его основных сфер и институтов;</w:t>
      </w:r>
    </w:p>
    <w:p w:rsidR="004475FD" w:rsidRDefault="00CA0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владение базовым понятийным аппаратом социальных наук;</w:t>
      </w:r>
    </w:p>
    <w:p w:rsidR="004475FD" w:rsidRDefault="00CA0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владение умениями выявлять причинно-следственные функциональные, иерархические и другие связи социальных объектов и процессов;</w:t>
      </w:r>
    </w:p>
    <w:p w:rsidR="004475FD" w:rsidRDefault="00CA0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сформулировать представлений об основных тенденциях и возможных перспективах развития мирового сообщества в глобальном мире;</w:t>
      </w:r>
    </w:p>
    <w:p w:rsidR="004475FD" w:rsidRDefault="00CA0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сфор</w:t>
      </w:r>
      <w:r>
        <w:rPr>
          <w:color w:val="000000"/>
          <w:sz w:val="28"/>
          <w:szCs w:val="28"/>
        </w:rPr>
        <w:t>мированность представлений о методах познания социальных явлений и процессов;</w:t>
      </w:r>
    </w:p>
    <w:p w:rsidR="004475FD" w:rsidRDefault="00CA0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владение умениями географического анализа и интерпретации разнообразной информации;</w:t>
      </w:r>
    </w:p>
    <w:p w:rsidR="004475FD" w:rsidRDefault="00CA0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владение умениями применять полученные знания в повседневной жизни, прогнозировать последствия</w:t>
      </w:r>
      <w:r>
        <w:rPr>
          <w:color w:val="000000"/>
          <w:sz w:val="28"/>
          <w:szCs w:val="28"/>
        </w:rPr>
        <w:t xml:space="preserve"> принимаемых решений;</w:t>
      </w:r>
    </w:p>
    <w:p w:rsidR="004475FD" w:rsidRDefault="00CA057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</w:t>
      </w:r>
      <w:r>
        <w:rPr>
          <w:color w:val="000000"/>
          <w:sz w:val="28"/>
          <w:szCs w:val="28"/>
        </w:rPr>
        <w:t>я.</w:t>
      </w: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учебной дисциплины обучающийся должен:</w:t>
      </w: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уметь:</w:t>
      </w:r>
    </w:p>
    <w:p w:rsidR="004475FD" w:rsidRDefault="00CA057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нормативные правовые акты в профессиональной деятельности. </w:t>
      </w:r>
    </w:p>
    <w:p w:rsidR="004475FD" w:rsidRDefault="00CA057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Защищать свои права в соответствии с гражданским, гражданским процессуальным и трудовым законодательством. </w:t>
      </w:r>
    </w:p>
    <w:p w:rsidR="004475FD" w:rsidRDefault="00CA057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Анализировать и оценивать результаты и последствия деятельности (бездействия) с правовой точки зрения. </w:t>
      </w:r>
    </w:p>
    <w:p w:rsidR="004475FD" w:rsidRDefault="00CA057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Находить и использовать необходимую экономическую информацию</w:t>
      </w: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знать:</w:t>
      </w:r>
    </w:p>
    <w:p w:rsidR="004475FD" w:rsidRDefault="00CA05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положения Конституции Российской Федерации. </w:t>
      </w:r>
    </w:p>
    <w:p w:rsidR="004475FD" w:rsidRDefault="00CA05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Права и свободы человека и гражданина, механизмы их реализации. </w:t>
      </w:r>
    </w:p>
    <w:p w:rsidR="004475FD" w:rsidRDefault="00CA05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правового регулирования в сфере профессиональной деятельности. </w:t>
      </w:r>
    </w:p>
    <w:p w:rsidR="004475FD" w:rsidRDefault="00CA05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Законодательные, иные нормативные правовые акты, другие документы, регулирующие правоотношения в процессе профессиональ</w:t>
      </w:r>
      <w:r>
        <w:rPr>
          <w:color w:val="000000"/>
          <w:sz w:val="28"/>
          <w:szCs w:val="28"/>
        </w:rPr>
        <w:t xml:space="preserve">ной деятельности. </w:t>
      </w:r>
    </w:p>
    <w:p w:rsidR="004475FD" w:rsidRDefault="00CA05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Организационно-правовые формы юридических лиц. </w:t>
      </w:r>
    </w:p>
    <w:p w:rsidR="004475FD" w:rsidRDefault="00CA05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Правовое положение субъектов предпринимательской деятельности. Права и обязанности работников в сфере профессиональной деятельности. </w:t>
      </w:r>
    </w:p>
    <w:p w:rsidR="004475FD" w:rsidRDefault="00CA05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заключения трудового договора и основания для е</w:t>
      </w:r>
      <w:r>
        <w:rPr>
          <w:color w:val="000000"/>
          <w:sz w:val="28"/>
          <w:szCs w:val="28"/>
        </w:rPr>
        <w:t xml:space="preserve">го прекращения. </w:t>
      </w:r>
    </w:p>
    <w:p w:rsidR="004475FD" w:rsidRDefault="00CA05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оплаты труда. </w:t>
      </w:r>
    </w:p>
    <w:p w:rsidR="004475FD" w:rsidRDefault="00CA05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Роль </w:t>
      </w:r>
      <w:r>
        <w:rPr>
          <w:color w:val="000000"/>
          <w:sz w:val="28"/>
          <w:szCs w:val="28"/>
        </w:rPr>
        <w:tab/>
        <w:t xml:space="preserve">государственного регулирования в обеспечении занятости населения. </w:t>
      </w:r>
    </w:p>
    <w:p w:rsidR="004475FD" w:rsidRDefault="00CA05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 социальной защиты граждан. </w:t>
      </w:r>
    </w:p>
    <w:p w:rsidR="004475FD" w:rsidRDefault="00CA05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дисциплинарной и материальной ответственности работника. </w:t>
      </w:r>
    </w:p>
    <w:p w:rsidR="004475FD" w:rsidRDefault="00CA05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Виды </w:t>
      </w:r>
      <w:r>
        <w:rPr>
          <w:color w:val="000000"/>
          <w:sz w:val="28"/>
          <w:szCs w:val="28"/>
        </w:rPr>
        <w:tab/>
        <w:t>административных правонарушений и адм</w:t>
      </w:r>
      <w:r>
        <w:rPr>
          <w:color w:val="000000"/>
          <w:sz w:val="28"/>
          <w:szCs w:val="28"/>
        </w:rPr>
        <w:t>инистративной ответственности. Нормы защиты нарушенных прав и судебный порядок разрешения споров.</w:t>
      </w: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Рекомендуемое количество часов на освоение программы дисциплины:</w:t>
      </w: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максимальной учебной нагрузки обучающегося </w:t>
      </w:r>
      <w:r>
        <w:rPr>
          <w:b/>
          <w:color w:val="000000"/>
          <w:sz w:val="28"/>
          <w:szCs w:val="28"/>
        </w:rPr>
        <w:t>56</w:t>
      </w:r>
      <w:r>
        <w:rPr>
          <w:color w:val="000000"/>
          <w:sz w:val="28"/>
          <w:szCs w:val="28"/>
        </w:rPr>
        <w:t xml:space="preserve"> часов, в том числе:</w:t>
      </w: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обязательной аудиторной учебной нагрузки обучающегося </w:t>
      </w:r>
      <w:r>
        <w:rPr>
          <w:b/>
          <w:color w:val="000000"/>
          <w:sz w:val="28"/>
          <w:szCs w:val="28"/>
        </w:rPr>
        <w:t>56</w:t>
      </w:r>
      <w:r>
        <w:rPr>
          <w:color w:val="000000"/>
          <w:sz w:val="28"/>
          <w:szCs w:val="28"/>
        </w:rPr>
        <w:t xml:space="preserve"> часов;</w:t>
      </w: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4475FD">
          <w:footerReference w:type="even" r:id="rId8"/>
          <w:footerReference w:type="default" r:id="rId9"/>
          <w:pgSz w:w="11906" w:h="16838"/>
          <w:pgMar w:top="1134" w:right="1133" w:bottom="1134" w:left="1418" w:header="708" w:footer="708" w:gutter="0"/>
          <w:pgNumType w:start="1"/>
          <w:cols w:space="720"/>
          <w:titlePg/>
        </w:sectPr>
      </w:pP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-180" w:firstLine="1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-180" w:firstLine="180"/>
        <w:jc w:val="both"/>
        <w:rPr>
          <w:color w:val="000000"/>
          <w:sz w:val="28"/>
          <w:szCs w:val="28"/>
          <w:u w:val="single"/>
        </w:rPr>
      </w:pPr>
    </w:p>
    <w:tbl>
      <w:tblPr>
        <w:tblStyle w:val="a7"/>
        <w:tblW w:w="965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13"/>
        <w:gridCol w:w="1843"/>
      </w:tblGrid>
      <w:tr w:rsidR="004475FD">
        <w:trPr>
          <w:trHeight w:val="460"/>
          <w:jc w:val="center"/>
        </w:trPr>
        <w:tc>
          <w:tcPr>
            <w:tcW w:w="7813" w:type="dxa"/>
            <w:vAlign w:val="center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vAlign w:val="center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4475FD">
        <w:trPr>
          <w:trHeight w:val="285"/>
          <w:jc w:val="center"/>
        </w:trPr>
        <w:tc>
          <w:tcPr>
            <w:tcW w:w="7813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</w:t>
            </w:r>
          </w:p>
        </w:tc>
      </w:tr>
      <w:tr w:rsidR="004475FD">
        <w:trPr>
          <w:jc w:val="center"/>
        </w:trPr>
        <w:tc>
          <w:tcPr>
            <w:tcW w:w="7813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</w:t>
            </w:r>
          </w:p>
        </w:tc>
      </w:tr>
      <w:tr w:rsidR="004475FD">
        <w:trPr>
          <w:jc w:val="center"/>
        </w:trPr>
        <w:tc>
          <w:tcPr>
            <w:tcW w:w="7813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4475FD" w:rsidRDefault="0044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75FD">
        <w:trPr>
          <w:jc w:val="center"/>
        </w:trPr>
        <w:tc>
          <w:tcPr>
            <w:tcW w:w="7813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теоретическое обучение</w:t>
            </w:r>
          </w:p>
        </w:tc>
        <w:tc>
          <w:tcPr>
            <w:tcW w:w="1843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4475FD">
        <w:trPr>
          <w:jc w:val="center"/>
        </w:trPr>
        <w:tc>
          <w:tcPr>
            <w:tcW w:w="7813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43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4475FD">
        <w:trPr>
          <w:trHeight w:val="349"/>
          <w:jc w:val="center"/>
        </w:trPr>
        <w:tc>
          <w:tcPr>
            <w:tcW w:w="9656" w:type="dxa"/>
            <w:gridSpan w:val="2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color w:val="000000"/>
                <w:sz w:val="28"/>
                <w:szCs w:val="28"/>
              </w:rPr>
              <w:t>дифференцированного зачета</w:t>
            </w:r>
          </w:p>
          <w:p w:rsidR="004475FD" w:rsidRDefault="0044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-180" w:right="-185"/>
        <w:jc w:val="both"/>
        <w:rPr>
          <w:color w:val="000000"/>
          <w:sz w:val="28"/>
          <w:szCs w:val="28"/>
        </w:rPr>
        <w:sectPr w:rsidR="004475FD">
          <w:footerReference w:type="even" r:id="rId10"/>
          <w:footerReference w:type="default" r:id="rId11"/>
          <w:pgSz w:w="11906" w:h="16838"/>
          <w:pgMar w:top="720" w:right="425" w:bottom="720" w:left="720" w:header="284" w:footer="284" w:gutter="0"/>
          <w:cols w:space="720"/>
          <w:titlePg/>
        </w:sectPr>
      </w:pP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ind w:left="45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2.2.  Содержание учебной дисциплины</w:t>
      </w:r>
      <w:r>
        <w:rPr>
          <w:b/>
          <w:smallCaps/>
          <w:color w:val="000000"/>
          <w:sz w:val="28"/>
          <w:szCs w:val="28"/>
        </w:rPr>
        <w:t xml:space="preserve"> </w:t>
      </w:r>
    </w:p>
    <w:tbl>
      <w:tblPr>
        <w:tblStyle w:val="a8"/>
        <w:tblW w:w="151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4"/>
        <w:gridCol w:w="9922"/>
        <w:gridCol w:w="1418"/>
        <w:gridCol w:w="1559"/>
      </w:tblGrid>
      <w:tr w:rsidR="004475FD">
        <w:trPr>
          <w:trHeight w:val="20"/>
          <w:jc w:val="center"/>
        </w:trPr>
        <w:tc>
          <w:tcPr>
            <w:tcW w:w="1985" w:type="dxa"/>
            <w:vAlign w:val="center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06" w:type="dxa"/>
            <w:gridSpan w:val="2"/>
            <w:vAlign w:val="center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418" w:type="dxa"/>
            <w:vAlign w:val="center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  <w:vAlign w:val="center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1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Уровень освоения</w:t>
            </w:r>
          </w:p>
        </w:tc>
      </w:tr>
      <w:tr w:rsidR="004475FD">
        <w:trPr>
          <w:trHeight w:val="20"/>
          <w:jc w:val="center"/>
        </w:trPr>
        <w:tc>
          <w:tcPr>
            <w:tcW w:w="1985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6" w:type="dxa"/>
            <w:gridSpan w:val="2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4475FD">
        <w:trPr>
          <w:trHeight w:val="20"/>
          <w:jc w:val="center"/>
        </w:trPr>
        <w:tc>
          <w:tcPr>
            <w:tcW w:w="1985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</w:t>
            </w:r>
          </w:p>
        </w:tc>
        <w:tc>
          <w:tcPr>
            <w:tcW w:w="10206" w:type="dxa"/>
            <w:gridSpan w:val="2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Введение в предмет «Правовое обеспечение профессиональной деятельности» </w:t>
            </w:r>
          </w:p>
        </w:tc>
        <w:tc>
          <w:tcPr>
            <w:tcW w:w="1418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475FD" w:rsidRDefault="0044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FD">
        <w:trPr>
          <w:trHeight w:val="195"/>
          <w:jc w:val="center"/>
        </w:trPr>
        <w:tc>
          <w:tcPr>
            <w:tcW w:w="1985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206" w:type="dxa"/>
            <w:gridSpan w:val="2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 в системе гуманитарных наук</w:t>
            </w:r>
          </w:p>
        </w:tc>
        <w:tc>
          <w:tcPr>
            <w:tcW w:w="1418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475FD">
        <w:trPr>
          <w:trHeight w:val="20"/>
          <w:jc w:val="center"/>
        </w:trPr>
        <w:tc>
          <w:tcPr>
            <w:tcW w:w="1985" w:type="dxa"/>
            <w:vMerge w:val="restart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1.1 </w:t>
            </w:r>
          </w:p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Правовое регулирование экономических отношений на примере предпринимательской деятельности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4475FD" w:rsidRDefault="0044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FD">
        <w:trPr>
          <w:trHeight w:val="20"/>
          <w:jc w:val="center"/>
        </w:trPr>
        <w:tc>
          <w:tcPr>
            <w:tcW w:w="1985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и признаки субъектов предпринимательской деятельности. Виды субъектов предпринимательского права. Формы собственности в РФ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475FD">
        <w:trPr>
          <w:trHeight w:val="20"/>
          <w:jc w:val="center"/>
        </w:trPr>
        <w:tc>
          <w:tcPr>
            <w:tcW w:w="1985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2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Правовой статус индивидуального предпринимателя. Государственная регистрация Гражданская правоспособность и дееспособность.</w:t>
            </w:r>
          </w:p>
        </w:tc>
        <w:tc>
          <w:tcPr>
            <w:tcW w:w="1418" w:type="dxa"/>
            <w:vMerge/>
            <w:shd w:val="clear" w:color="auto" w:fill="FFFFFF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475FD">
        <w:trPr>
          <w:trHeight w:val="20"/>
          <w:jc w:val="center"/>
        </w:trPr>
        <w:tc>
          <w:tcPr>
            <w:tcW w:w="1985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2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юридического лица, его признаки. Учредительные документы юридического лица. Организационно-правовые формы юридических лиц их классификация.</w:t>
            </w:r>
          </w:p>
        </w:tc>
        <w:tc>
          <w:tcPr>
            <w:tcW w:w="1418" w:type="dxa"/>
            <w:vMerge/>
            <w:shd w:val="clear" w:color="auto" w:fill="FFFFFF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475FD">
        <w:trPr>
          <w:trHeight w:val="20"/>
          <w:jc w:val="center"/>
        </w:trPr>
        <w:tc>
          <w:tcPr>
            <w:tcW w:w="1985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2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и виды экономических споров. Иск.</w:t>
            </w:r>
          </w:p>
        </w:tc>
        <w:tc>
          <w:tcPr>
            <w:tcW w:w="1418" w:type="dxa"/>
            <w:shd w:val="clear" w:color="auto" w:fill="FFFFFF"/>
          </w:tcPr>
          <w:p w:rsidR="004475FD" w:rsidRDefault="0044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475FD" w:rsidRDefault="0044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FD">
        <w:trPr>
          <w:trHeight w:val="1104"/>
          <w:jc w:val="center"/>
        </w:trPr>
        <w:tc>
          <w:tcPr>
            <w:tcW w:w="1985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Составление таблицы «Формы собственности в РФ»</w:t>
            </w:r>
          </w:p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таблицей «Формы собственности в РФ»</w:t>
            </w:r>
          </w:p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Решение тестовых заданий по теме «Организационно-правовые формы юридических лиц»</w:t>
            </w:r>
          </w:p>
        </w:tc>
        <w:tc>
          <w:tcPr>
            <w:tcW w:w="1418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475FD" w:rsidRDefault="0044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FD">
        <w:trPr>
          <w:trHeight w:val="20"/>
          <w:jc w:val="center"/>
        </w:trPr>
        <w:tc>
          <w:tcPr>
            <w:tcW w:w="1985" w:type="dxa"/>
            <w:vMerge w:val="restart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1.2.</w:t>
            </w:r>
          </w:p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Трудовые правоотношения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shd w:val="clear" w:color="auto" w:fill="D9D9D9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75FD">
        <w:trPr>
          <w:trHeight w:val="299"/>
          <w:jc w:val="center"/>
        </w:trPr>
        <w:tc>
          <w:tcPr>
            <w:tcW w:w="1985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характеристика законодательства РФ, о трудоустройстве и занятости населения..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475FD">
        <w:trPr>
          <w:trHeight w:val="273"/>
          <w:jc w:val="center"/>
        </w:trPr>
        <w:tc>
          <w:tcPr>
            <w:tcW w:w="1985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трудового договора, его значение.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475FD">
        <w:trPr>
          <w:trHeight w:val="298"/>
          <w:jc w:val="center"/>
        </w:trPr>
        <w:tc>
          <w:tcPr>
            <w:tcW w:w="1985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рабочего времени, его виды. Время отдыха. </w:t>
            </w:r>
          </w:p>
        </w:tc>
        <w:tc>
          <w:tcPr>
            <w:tcW w:w="1418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475FD">
        <w:trPr>
          <w:trHeight w:val="20"/>
          <w:jc w:val="center"/>
        </w:trPr>
        <w:tc>
          <w:tcPr>
            <w:tcW w:w="1985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2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и условия выплаты заработной платы.</w:t>
            </w:r>
          </w:p>
        </w:tc>
        <w:tc>
          <w:tcPr>
            <w:tcW w:w="1418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475FD">
        <w:trPr>
          <w:trHeight w:val="20"/>
          <w:jc w:val="center"/>
        </w:trPr>
        <w:tc>
          <w:tcPr>
            <w:tcW w:w="1985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Государственные органы занятости населения, их права и обязанности</w:t>
            </w:r>
          </w:p>
        </w:tc>
        <w:tc>
          <w:tcPr>
            <w:tcW w:w="1418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475FD">
        <w:trPr>
          <w:trHeight w:val="20"/>
          <w:jc w:val="center"/>
        </w:trPr>
        <w:tc>
          <w:tcPr>
            <w:tcW w:w="1985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2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отпусков и порядок их предоставления.</w:t>
            </w:r>
          </w:p>
        </w:tc>
        <w:tc>
          <w:tcPr>
            <w:tcW w:w="1418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475FD">
        <w:trPr>
          <w:trHeight w:val="20"/>
          <w:jc w:val="center"/>
        </w:trPr>
        <w:tc>
          <w:tcPr>
            <w:tcW w:w="1985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2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Нормативные документы, регулирующие трудовую деятельность в РФ</w:t>
            </w:r>
          </w:p>
        </w:tc>
        <w:tc>
          <w:tcPr>
            <w:tcW w:w="1418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475FD">
        <w:trPr>
          <w:trHeight w:val="315"/>
          <w:jc w:val="center"/>
        </w:trPr>
        <w:tc>
          <w:tcPr>
            <w:tcW w:w="1985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Заполнение заявления о приёме на работу</w:t>
            </w:r>
          </w:p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Заполнение трудового договора</w:t>
            </w:r>
          </w:p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Заполнение заявлений на отпуск, отгул, внеурочную работу</w:t>
            </w:r>
          </w:p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Заполнение документов в центр занятости</w:t>
            </w:r>
          </w:p>
        </w:tc>
        <w:tc>
          <w:tcPr>
            <w:tcW w:w="1418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475FD" w:rsidRDefault="0044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FD">
        <w:trPr>
          <w:trHeight w:val="315"/>
          <w:jc w:val="center"/>
        </w:trPr>
        <w:tc>
          <w:tcPr>
            <w:tcW w:w="12191" w:type="dxa"/>
            <w:gridSpan w:val="3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2. </w:t>
            </w:r>
            <w:r>
              <w:rPr>
                <w:b/>
                <w:color w:val="000000"/>
                <w:sz w:val="22"/>
                <w:szCs w:val="22"/>
              </w:rPr>
              <w:t>Правовые режимы информации</w:t>
            </w:r>
          </w:p>
        </w:tc>
        <w:tc>
          <w:tcPr>
            <w:tcW w:w="1418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vMerge/>
            <w:shd w:val="clear" w:color="auto" w:fill="D9D9D9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75FD">
        <w:trPr>
          <w:trHeight w:val="20"/>
          <w:jc w:val="center"/>
        </w:trPr>
        <w:tc>
          <w:tcPr>
            <w:tcW w:w="1985" w:type="dxa"/>
            <w:vMerge w:val="restart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2.1. </w:t>
            </w:r>
          </w:p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Правовые режимы информации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shd w:val="clear" w:color="auto" w:fill="D9D9D9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75FD">
        <w:trPr>
          <w:trHeight w:val="20"/>
          <w:jc w:val="center"/>
        </w:trPr>
        <w:tc>
          <w:tcPr>
            <w:tcW w:w="1985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право, как отрасль права. Понятие правового режима информации и его разновидности.</w:t>
            </w:r>
          </w:p>
        </w:tc>
        <w:tc>
          <w:tcPr>
            <w:tcW w:w="1418" w:type="dxa"/>
            <w:vMerge w:val="restart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475FD">
        <w:trPr>
          <w:trHeight w:val="20"/>
          <w:jc w:val="center"/>
        </w:trPr>
        <w:tc>
          <w:tcPr>
            <w:tcW w:w="1985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Режим государственной и служебной тайны. Защита персональных данных. Понятие коммерческой тайны.</w:t>
            </w:r>
          </w:p>
        </w:tc>
        <w:tc>
          <w:tcPr>
            <w:tcW w:w="1418" w:type="dxa"/>
            <w:vMerge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475FD">
        <w:trPr>
          <w:trHeight w:val="20"/>
          <w:jc w:val="center"/>
        </w:trPr>
        <w:tc>
          <w:tcPr>
            <w:tcW w:w="1985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и система телекоммуникационного права. Субъекты телекоммуникационного права. Правовая характеристика информационно-телекоммуникационных сетей.  </w:t>
            </w:r>
          </w:p>
        </w:tc>
        <w:tc>
          <w:tcPr>
            <w:tcW w:w="1418" w:type="dxa"/>
            <w:vMerge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475FD">
        <w:trPr>
          <w:trHeight w:val="20"/>
          <w:jc w:val="center"/>
        </w:trPr>
        <w:tc>
          <w:tcPr>
            <w:tcW w:w="1985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2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и виды информационных ресурсов. Правовой режим баз данных.</w:t>
            </w:r>
          </w:p>
        </w:tc>
        <w:tc>
          <w:tcPr>
            <w:tcW w:w="1418" w:type="dxa"/>
          </w:tcPr>
          <w:p w:rsidR="004475FD" w:rsidRDefault="0044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475FD" w:rsidRDefault="0044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FD">
        <w:trPr>
          <w:trHeight w:val="20"/>
          <w:jc w:val="center"/>
        </w:trPr>
        <w:tc>
          <w:tcPr>
            <w:tcW w:w="1985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Правовое регулирование деятельности СМИ. Понятие информационной безопасности</w:t>
            </w:r>
          </w:p>
        </w:tc>
        <w:tc>
          <w:tcPr>
            <w:tcW w:w="1418" w:type="dxa"/>
          </w:tcPr>
          <w:p w:rsidR="004475FD" w:rsidRDefault="0044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475FD" w:rsidRDefault="0044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FD">
        <w:trPr>
          <w:trHeight w:val="315"/>
          <w:jc w:val="center"/>
        </w:trPr>
        <w:tc>
          <w:tcPr>
            <w:tcW w:w="1985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Защита персональных данных.</w:t>
            </w:r>
          </w:p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Знакомство с защитой информации в социальных сетях.</w:t>
            </w:r>
          </w:p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Знакомство с защитой информации в СМИ.</w:t>
            </w:r>
          </w:p>
        </w:tc>
        <w:tc>
          <w:tcPr>
            <w:tcW w:w="1418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4475FD" w:rsidRDefault="0044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4475FD">
        <w:trPr>
          <w:trHeight w:val="20"/>
          <w:jc w:val="center"/>
        </w:trPr>
        <w:tc>
          <w:tcPr>
            <w:tcW w:w="1985" w:type="dxa"/>
            <w:vMerge w:val="restart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2.2. </w:t>
            </w:r>
          </w:p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4475FD" w:rsidRDefault="0044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4475FD">
        <w:trPr>
          <w:trHeight w:val="70"/>
          <w:jc w:val="center"/>
        </w:trPr>
        <w:tc>
          <w:tcPr>
            <w:tcW w:w="1985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административной ответственности, ее цели, функции и признаки. 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4475FD" w:rsidRDefault="0044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FD">
        <w:trPr>
          <w:trHeight w:val="20"/>
          <w:jc w:val="center"/>
        </w:trPr>
        <w:tc>
          <w:tcPr>
            <w:tcW w:w="1985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2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и виды административных правонарушений.</w:t>
            </w:r>
          </w:p>
        </w:tc>
        <w:tc>
          <w:tcPr>
            <w:tcW w:w="1418" w:type="dxa"/>
            <w:vMerge/>
            <w:shd w:val="clear" w:color="auto" w:fill="FFFFFF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475FD">
        <w:trPr>
          <w:trHeight w:val="20"/>
          <w:jc w:val="center"/>
        </w:trPr>
        <w:tc>
          <w:tcPr>
            <w:tcW w:w="1985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2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Основания административной ответственности.</w:t>
            </w:r>
          </w:p>
        </w:tc>
        <w:tc>
          <w:tcPr>
            <w:tcW w:w="1418" w:type="dxa"/>
            <w:vMerge/>
            <w:shd w:val="clear" w:color="auto" w:fill="FFFFFF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475FD">
        <w:trPr>
          <w:trHeight w:val="20"/>
          <w:jc w:val="center"/>
        </w:trPr>
        <w:tc>
          <w:tcPr>
            <w:tcW w:w="1985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2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и виды административных наказаний.  </w:t>
            </w:r>
          </w:p>
        </w:tc>
        <w:tc>
          <w:tcPr>
            <w:tcW w:w="1418" w:type="dxa"/>
            <w:vMerge/>
            <w:shd w:val="clear" w:color="auto" w:fill="FFFFFF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475FD">
        <w:trPr>
          <w:trHeight w:val="854"/>
          <w:jc w:val="center"/>
        </w:trPr>
        <w:tc>
          <w:tcPr>
            <w:tcW w:w="1985" w:type="dxa"/>
            <w:vMerge/>
            <w:shd w:val="clear" w:color="auto" w:fill="auto"/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Игра «Административные правонарушения».</w:t>
            </w:r>
          </w:p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Заполнение таблицы «Административные правонарушения».</w:t>
            </w:r>
          </w:p>
        </w:tc>
        <w:tc>
          <w:tcPr>
            <w:tcW w:w="1418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4475FD" w:rsidRDefault="0044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FD">
        <w:trPr>
          <w:trHeight w:val="413"/>
          <w:jc w:val="center"/>
        </w:trPr>
        <w:tc>
          <w:tcPr>
            <w:tcW w:w="12191" w:type="dxa"/>
            <w:gridSpan w:val="3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418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D9D9D9"/>
          </w:tcPr>
          <w:p w:rsidR="004475FD" w:rsidRDefault="0044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5FD">
        <w:trPr>
          <w:trHeight w:val="420"/>
          <w:jc w:val="center"/>
        </w:trPr>
        <w:tc>
          <w:tcPr>
            <w:tcW w:w="12191" w:type="dxa"/>
            <w:gridSpan w:val="3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D9D9D9"/>
          </w:tcPr>
          <w:p w:rsidR="004475FD" w:rsidRDefault="0044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4475FD">
          <w:pgSz w:w="16838" w:h="11906" w:orient="landscape"/>
          <w:pgMar w:top="1134" w:right="1134" w:bottom="1418" w:left="1134" w:header="709" w:footer="709" w:gutter="0"/>
          <w:cols w:space="720"/>
          <w:titlePg/>
        </w:sectPr>
      </w:pP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 УСЛОВИЯ РЕАЛИЗАЦИИ </w:t>
      </w:r>
      <w:r>
        <w:rPr>
          <w:b/>
          <w:smallCaps/>
          <w:color w:val="000000"/>
          <w:sz w:val="28"/>
          <w:szCs w:val="28"/>
        </w:rPr>
        <w:t>РАБОЧЕЙ</w:t>
      </w:r>
      <w:r>
        <w:rPr>
          <w:b/>
          <w:color w:val="000000"/>
          <w:sz w:val="28"/>
          <w:szCs w:val="28"/>
        </w:rPr>
        <w:t xml:space="preserve"> ПРОГРАММЫ УЧЕБНОЙ ДИСЦИПЛИНЫ</w:t>
      </w: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дисциплины требует наличия учебного кабинета истории и обществознания, экономических дисциплин.</w:t>
      </w: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учебного кабинета:</w:t>
      </w: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- 30 посадочных мест (по количеству обучающихся);</w:t>
      </w: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рабочее место преподавателя.</w:t>
      </w: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Технические средства обучения:</w:t>
      </w: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компьютер с лицензионным программным обеспечением.</w:t>
      </w: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Информационное обеспечение обучения</w:t>
      </w: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z w:val="28"/>
          <w:szCs w:val="28"/>
        </w:rPr>
      </w:pP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ind w:left="-600" w:firstLine="6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ind w:left="-600" w:firstLine="600"/>
        <w:jc w:val="both"/>
        <w:rPr>
          <w:color w:val="000000"/>
          <w:sz w:val="28"/>
          <w:szCs w:val="28"/>
        </w:rPr>
      </w:pP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ind w:left="-600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источники: </w:t>
      </w:r>
    </w:p>
    <w:p w:rsidR="004475FD" w:rsidRDefault="00CA05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Румынина В.В. Правовое обеспечение профессиональной деятельности. - М.: Академия, 2016.- 224 с. </w:t>
      </w:r>
    </w:p>
    <w:p w:rsidR="004475FD" w:rsidRDefault="00CA05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Важенин А. Г.  Обществознание для профессий и специальностей технического, естественнонаучного, гуманитарного профилей: Практикум.-М.,2017.</w:t>
      </w:r>
    </w:p>
    <w:p w:rsidR="004475FD" w:rsidRDefault="00CA05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Конституция РФ 1993</w:t>
      </w:r>
      <w:r>
        <w:rPr>
          <w:color w:val="000000"/>
          <w:sz w:val="28"/>
          <w:szCs w:val="28"/>
        </w:rPr>
        <w:t xml:space="preserve"> г. (Последняя редакция).</w:t>
      </w:r>
    </w:p>
    <w:p w:rsidR="004475FD" w:rsidRDefault="00CA05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Лобезникова А.Ю.; Рутковская Е.Л.; Королькова Е.С. ЕГЭ 2018. Обществознание. Типовые тестовые задания. – М; 2018.</w:t>
      </w: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ind w:left="-600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преподавателей: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Конституция Российской Федерации 1993 г. (последняя редакция).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Водный кодекс РФ (введен в действие Федеральным законом от 03.06.2006 № 74-ФЗ) // СЗ РФ. — 2006. — № 23. — Ст. 2381.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кодекс РФ. Ч. 1 (введен в действие Федеральным законом от 30.11.1994 № 51-ФЗ) // СЗ РФ. — 1994. — № 32. — Ст. 3301.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</w:t>
      </w:r>
      <w:r>
        <w:rPr>
          <w:color w:val="000000"/>
          <w:sz w:val="28"/>
          <w:szCs w:val="28"/>
        </w:rPr>
        <w:t xml:space="preserve"> кодекс РФ. Ч. 2 (введен в действие Федеральным законом от 26.01.1996 № 14-ФЗ) // СЗ РФ. — 1996. — № 5. — Ст. 410.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кодекс РФ. Ч. 3 (введен в действие Федеральным законом от 26.11.2001 № 46-ФЗ) // СЗ РФ. — 2001. — № 49. — Ст. 4552.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к</w:t>
      </w:r>
      <w:r>
        <w:rPr>
          <w:color w:val="000000"/>
          <w:sz w:val="28"/>
          <w:szCs w:val="28"/>
        </w:rPr>
        <w:t>одекс РФ. Ч. 4 (введен в действие Федеральным законом от 18.12.2006 № 230-ФЗ) // СЗ РФ. — 2006. — № 52 (ч. I). — Ст. 5496.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Земельный кодекс РФ (введен в действие Федеральным законом от 25.10.2001 № 136-ФЗ) // СЗ РФ. — 2001. — № 44. — Ст. 4147.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Кодекс РФ об</w:t>
      </w:r>
      <w:r>
        <w:rPr>
          <w:color w:val="000000"/>
          <w:sz w:val="28"/>
          <w:szCs w:val="28"/>
        </w:rPr>
        <w:t xml:space="preserve"> административных правонарушениях (введен в действие Федеральным законом от 30.12.2001 № 195-ФЗ) // СЗ РФ. — 2002. — № 1 (Ч. I). — Ст. 1.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Трудовой кодекс РФ (введен в действие Федеральным законом от 30.12.2001 № 197-ФЗ) // СЗ РФ. — 2002. — № 1 (Ч. I). — Ст</w:t>
      </w:r>
      <w:r>
        <w:rPr>
          <w:color w:val="000000"/>
          <w:sz w:val="28"/>
          <w:szCs w:val="28"/>
        </w:rPr>
        <w:t>. 3.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Уголовный кодекс РФ (введен в действие Федеральным законом от 13.06.1996 № 63-ФЗ) // СЗ РФ. — 1996. — № 25. — Ст. 2954.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РФ от 07.02.1992 № 2300-1 «О защите прав потребителей» // СЗ РФ. — 1992. — № 15. — Ст. 766.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РФ от 19.04.1991 № 1032-1 «</w:t>
      </w:r>
      <w:r>
        <w:rPr>
          <w:color w:val="000000"/>
          <w:sz w:val="28"/>
          <w:szCs w:val="28"/>
        </w:rPr>
        <w:t>О занятости населения в Российской Федерации» // Ведомости Съезда народных депутатов РФ и ВС РФ. — 1991. — № 18. — Ст. 566.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РФ от 31.05.2002 № 62-ФЗ «О гражданстве Российской Федерации» // СЗ РФ. — 2002.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 РФ от 21.02.1992 № 2395-1 «О недрах» (с </w:t>
      </w:r>
      <w:r>
        <w:rPr>
          <w:color w:val="000000"/>
          <w:sz w:val="28"/>
          <w:szCs w:val="28"/>
        </w:rPr>
        <w:t>изм. и доп.) // СЗ РФ. — 1995. — № 10. — Ст. 823.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РФ от 11.02.1993 № 4462-1 «О Нотариате» (с изм. и доп.) // СЗ РФ. — 1993.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31.05.2002 г. № 63-ФЗ «Об адвокатской деятельности и адвокатуре в Российской Федерации» // СЗ РФ. — 2002.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29.12.2012 № 273-ФЗ «Об образовании в Российской Федерации» // СЗ РФ. — 2012.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1</w:t>
      </w:r>
      <w:r>
        <w:rPr>
          <w:color w:val="000000"/>
          <w:sz w:val="28"/>
          <w:szCs w:val="28"/>
        </w:rPr>
        <w:t>0.01.2002 № 7-ФЗ «Об охране окружающей среды» // СЗ РФ. — 2002. — № 2. — Ст. 133.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24.04.1995 № 52-ФЗ «О животном мире» // Российская газета. — 1995. — 4 мая.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04.05.1999 № 96-ФЗ «Об охране атмосферного воздуха» // С</w:t>
      </w:r>
      <w:r>
        <w:rPr>
          <w:color w:val="000000"/>
          <w:sz w:val="28"/>
          <w:szCs w:val="28"/>
        </w:rPr>
        <w:t>З РФ. — 1999. — № 18. — Ст. 2222.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 18 мая.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</w:t>
      </w:r>
      <w:r>
        <w:rPr>
          <w:color w:val="000000"/>
          <w:sz w:val="28"/>
          <w:szCs w:val="28"/>
        </w:rPr>
        <w:t xml:space="preserve">ого стандарта </w:t>
      </w:r>
      <w:r>
        <w:rPr>
          <w:color w:val="000000"/>
          <w:sz w:val="28"/>
          <w:szCs w:val="28"/>
        </w:rPr>
        <w:lastRenderedPageBreak/>
        <w:t>среднего (полного) общего образования» (зарегистрирован в Минюсте РФ 07.06.2012 № 24480).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Минобрнауки России от 29.12.2014 № 1645 «О внесении изменений в Приказ Министерства образования и науки Российской Федерации от 17.05.2012 № 413 </w:t>
      </w:r>
      <w:r>
        <w:rPr>
          <w:color w:val="000000"/>
          <w:sz w:val="28"/>
          <w:szCs w:val="28"/>
        </w:rPr>
        <w:t>“Об утверждении федерального государственного образовательного стандарта среднего (полного) общего образования”».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</w:t>
      </w:r>
      <w:r>
        <w:rPr>
          <w:color w:val="000000"/>
          <w:sz w:val="28"/>
          <w:szCs w:val="28"/>
        </w:rPr>
        <w:t>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</w:t>
      </w:r>
      <w:r>
        <w:rPr>
          <w:color w:val="000000"/>
          <w:sz w:val="28"/>
          <w:szCs w:val="28"/>
        </w:rPr>
        <w:t>андартов и получаемой профессии или специальности среднего профессионального образования».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Готовимся к Единому государственному экзамену. Обществоведение. — М., 2019.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Единый государственный экзамен. Контрольные измерительные материалы. Обществознание. — М.</w:t>
      </w:r>
      <w:r>
        <w:rPr>
          <w:color w:val="000000"/>
          <w:sz w:val="28"/>
          <w:szCs w:val="28"/>
        </w:rPr>
        <w:t>, 2019.</w:t>
      </w:r>
    </w:p>
    <w:p w:rsidR="004475FD" w:rsidRDefault="00CA05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Учебно-тренировочные материалы для сдачи ЕГЭ. — М., 2019.</w:t>
      </w:r>
    </w:p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ind w:left="-600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Интернет-ресурсы:</w:t>
      </w:r>
    </w:p>
    <w:p w:rsidR="004475FD" w:rsidRDefault="00CA05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www.openclass.ru (Открытый класс: сетевые образовательные сообщества).</w:t>
      </w:r>
    </w:p>
    <w:p w:rsidR="004475FD" w:rsidRDefault="00CA05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www.school-collection.edu.ru (Единая коллекция цифровых образовательных ресурсов).</w:t>
      </w:r>
    </w:p>
    <w:p w:rsidR="004475FD" w:rsidRDefault="00CA05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www.festival.1september.ru (Фестиваль педагогических идей «Открытый урок»).</w:t>
      </w:r>
    </w:p>
    <w:p w:rsidR="004475FD" w:rsidRDefault="00CA05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www.base.garant.ru («ГАРАНТ» — информационно-правовой портал).</w:t>
      </w:r>
    </w:p>
    <w:p w:rsidR="004475FD" w:rsidRDefault="00CA05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www.istrodina.com (Российский исторический иллюстрированный журнал «Родина»).</w:t>
      </w: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p w:rsidR="004475FD" w:rsidRDefault="00CA057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Нормативные правовые акты</w:t>
      </w:r>
    </w:p>
    <w:p w:rsidR="004475FD" w:rsidRDefault="00CA0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Конституция Российской Федерации. Принята на референдуме 12 декабря 1993 г. – М., 2005.</w:t>
      </w:r>
    </w:p>
    <w:p w:rsidR="004475FD" w:rsidRDefault="00CA0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кодекс Российской Федерации (часть вторая) от 26 января 1996 г. № 14 (в ред. от 24.07.2007 № 218-ФЗ) // СЗ РФ. – 1996. – № 5.   – Ст. 410.</w:t>
      </w:r>
    </w:p>
    <w:p w:rsidR="004475FD" w:rsidRDefault="00CA0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кодек</w:t>
      </w:r>
      <w:r>
        <w:rPr>
          <w:color w:val="000000"/>
          <w:sz w:val="28"/>
          <w:szCs w:val="28"/>
        </w:rPr>
        <w:t>с Российской Федерации (часть третья). Раздел V «Наследственное право» от 26 ноября 2001. № 146-ФЗ от 03.06.2006 № 73-ФЗ, с изм., внесенными Федеральным законом от 29.12.2006 № 258-ФЗ) // СЗ РФ. – 2001. – № 49. – Ст. 4552.</w:t>
      </w:r>
    </w:p>
    <w:p w:rsidR="004475FD" w:rsidRDefault="00CA0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кодекс Российской Фед</w:t>
      </w:r>
      <w:r>
        <w:rPr>
          <w:color w:val="000000"/>
          <w:sz w:val="28"/>
          <w:szCs w:val="28"/>
        </w:rPr>
        <w:t>ерации (часть четвертая) 18.12.2006 № 231-ФЗ СЗ РФ , 25.12.2006, № 52 (1 ч.), ст. 5496.</w:t>
      </w:r>
    </w:p>
    <w:p w:rsidR="004475FD" w:rsidRDefault="00CA0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процессуальный кодекс Российской Федерации от 14 ноября 2002 № 138-ФЗ (в ред. от 24.07.2007 № 214-ФЗ) // СЗ РФ. – 2002.    – № 46. – Ст. 4532.</w:t>
      </w:r>
    </w:p>
    <w:p w:rsidR="004475FD" w:rsidRDefault="00CA0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Кодекс РФ об </w:t>
      </w:r>
      <w:r>
        <w:rPr>
          <w:color w:val="000000"/>
          <w:sz w:val="28"/>
          <w:szCs w:val="28"/>
        </w:rPr>
        <w:t>административных правонарушениях от 30 декабря 2001 № 195 (в ред. от 24.07.2007 № 218-ФЗ) // СЗ РФ. – 2002. – № 1. – Ст. 1.</w:t>
      </w:r>
    </w:p>
    <w:p w:rsidR="004475FD" w:rsidRDefault="00CA0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Трудовой кодекс Российской Федерации от 30 декабря 2001. № 197-ФЗ // СЗ РФ. – 2002. – № 1. – Ч. 1. – Ст. 3.</w:t>
      </w:r>
    </w:p>
    <w:p w:rsidR="004475FD" w:rsidRDefault="00CA0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Уголовно-процессуальный </w:t>
      </w:r>
      <w:r>
        <w:rPr>
          <w:color w:val="000000"/>
          <w:sz w:val="28"/>
          <w:szCs w:val="28"/>
        </w:rPr>
        <w:t>кодекс Российской Федерации от 18 декабря 2001 г. № 174-ФЗ (в ред. от 24.07.2007 № 214-ФЗ) // СЗ РФ. – 2001. – № 52. – Ч.1. – Ст. 4921.</w:t>
      </w:r>
    </w:p>
    <w:p w:rsidR="004475FD" w:rsidRDefault="00CA0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 Российской Федерации «Об образовании» 10 июля 1992 . № 3266-1 (в ред. ФЗ от 21.07.2007 № 194-ФЗ) / СЗ РФ. – 1996. </w:t>
      </w:r>
      <w:r>
        <w:rPr>
          <w:color w:val="000000"/>
          <w:sz w:val="28"/>
          <w:szCs w:val="28"/>
        </w:rPr>
        <w:t>– № 3. – Ст. Федеральный закон «О высшем и послевузовском профессиональном образовании» от 22 августа 1996 г. № 125-Ф (в ред. ФЗ от 13.07.2007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 131-ФЗ) // СЗ РФ РФ. – 1996. – № 35. – Ст. 4135.</w:t>
      </w:r>
    </w:p>
    <w:p w:rsidR="004475FD" w:rsidRDefault="00CA0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24 июля 1998 г. № 124-ФЗ «Об основных гар</w:t>
      </w:r>
      <w:r>
        <w:rPr>
          <w:color w:val="000000"/>
          <w:sz w:val="28"/>
          <w:szCs w:val="28"/>
        </w:rPr>
        <w:t>антиях прав ребенка в Российской Федерации» (в ред. ФЗ от 30.06.2007 № 120-ФЗ)) // СЗ РФ. – 1998. – № 31. – Ст. 3802.</w:t>
      </w:r>
    </w:p>
    <w:p w:rsidR="004475FD" w:rsidRDefault="00CA0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24 июня 1999 года № 120-ФЗ «Об основах системы профилактики безнадзорности и правонарушений несовершеннолетних» (в ре</w:t>
      </w:r>
      <w:r>
        <w:rPr>
          <w:color w:val="000000"/>
          <w:sz w:val="28"/>
          <w:szCs w:val="28"/>
        </w:rPr>
        <w:t>д. от 24.07.2007 № 214-ФЗ</w:t>
      </w:r>
      <w:r>
        <w:rPr>
          <w:rFonts w:ascii="Arial" w:eastAsia="Arial" w:hAnsi="Arial" w:cs="Arial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// СЗ РФ. – 1999. – № 26. – Ст. 3177.</w:t>
      </w:r>
    </w:p>
    <w:p w:rsidR="004475FD" w:rsidRDefault="00CA0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Российской Федерации «О защите прав потребителей» от 9 января 1996 г. № 2 –ФЗ (в ред. от 25.11.2006 № 193-ФЗ) // СЗ РФ. – 1996. – № 3. – Ст. 140.</w:t>
      </w:r>
    </w:p>
    <w:p w:rsidR="004475FD" w:rsidRDefault="00CA05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«О выборах Президента</w:t>
      </w:r>
      <w:r>
        <w:rPr>
          <w:color w:val="000000"/>
          <w:sz w:val="28"/>
          <w:szCs w:val="28"/>
        </w:rPr>
        <w:t xml:space="preserve"> Российской Федерации» от 10 января 2003 г. № 19-ФЗ (вред. ФЗ от 24.07.2007 № 214-ФЗ) // СЗ РФ. – 2003. – № 2. – Ст. 171.</w:t>
      </w:r>
    </w:p>
    <w:p w:rsidR="004475FD" w:rsidRDefault="00CA057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>4</w:t>
      </w:r>
      <w:r>
        <w:rPr>
          <w:b/>
          <w:color w:val="000000"/>
          <w:sz w:val="28"/>
          <w:szCs w:val="28"/>
        </w:rPr>
        <w:t>. КОНТРОЛЬ И ОЦЕНКА РЕЗУЛЬТАТОВ ОСВОЕНИЯ УЧЕБНОЙ ДИСЦИПЛИНЫ</w:t>
      </w:r>
    </w:p>
    <w:p w:rsidR="004475FD" w:rsidRDefault="00CA057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оценка</w:t>
      </w:r>
      <w:r>
        <w:rPr>
          <w:color w:val="000000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</w:t>
      </w:r>
      <w:r>
        <w:rPr>
          <w:color w:val="000000"/>
          <w:sz w:val="16"/>
          <w:szCs w:val="16"/>
        </w:rPr>
        <w:t>,</w:t>
      </w:r>
      <w:r>
        <w:rPr>
          <w:color w:val="000000"/>
          <w:sz w:val="28"/>
          <w:szCs w:val="28"/>
        </w:rPr>
        <w:t xml:space="preserve"> тестирования, а также выполнения обучающимися индивидуальных заданий, проектов, исследований.</w:t>
      </w:r>
    </w:p>
    <w:p w:rsidR="004475FD" w:rsidRDefault="004475F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000000"/>
          <w:sz w:val="28"/>
          <w:szCs w:val="28"/>
        </w:rPr>
      </w:pPr>
    </w:p>
    <w:tbl>
      <w:tblPr>
        <w:tblStyle w:val="a9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4475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475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FD" w:rsidRDefault="00447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475FD">
        <w:trPr>
          <w:trHeight w:val="401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5FD" w:rsidRDefault="00CA057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положения Конституции Российской Федерации. </w:t>
            </w:r>
          </w:p>
          <w:p w:rsidR="004475FD" w:rsidRDefault="00CA057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Права и свободы человека и гражданина, механизмы их реализации. </w:t>
            </w:r>
          </w:p>
          <w:p w:rsidR="004475FD" w:rsidRDefault="00CA057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правового регулирования в сфере профессиональной деятельности. </w:t>
            </w:r>
          </w:p>
          <w:p w:rsidR="004475FD" w:rsidRDefault="00CA057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Законодательные, иные нормативные правовые акты, другие документы, регулирующие правоотношения в процессе профессиональной деятельности. </w:t>
            </w:r>
          </w:p>
          <w:p w:rsidR="004475FD" w:rsidRDefault="00CA057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Организационно-правовые формы юридических лиц.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475FD" w:rsidRDefault="00CA057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5FD" w:rsidRDefault="00CA05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17"/>
              </w:tabs>
              <w:ind w:left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в рамках текущего контроля результатов выполнения индивидуальных контрольных заданий, результатов выполнения практических работ, устный индивидуальный опрос. </w:t>
            </w:r>
          </w:p>
          <w:p w:rsidR="004475FD" w:rsidRDefault="00CA05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17"/>
              </w:tabs>
              <w:ind w:left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Письменный опрос в форме </w:t>
            </w:r>
            <w:r>
              <w:rPr>
                <w:color w:val="000000"/>
                <w:sz w:val="24"/>
                <w:szCs w:val="24"/>
              </w:rPr>
              <w:t xml:space="preserve">тестирования </w:t>
            </w:r>
          </w:p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475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5FD" w:rsidRDefault="00CA05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17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в рамках текущего контроля и на практических занятиях;</w:t>
            </w:r>
          </w:p>
          <w:p w:rsidR="004475FD" w:rsidRDefault="00CA05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результатов выполнения практических работ; </w:t>
            </w:r>
          </w:p>
          <w:p w:rsidR="004475FD" w:rsidRDefault="00CA05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результатов решения задач</w:t>
            </w:r>
          </w:p>
          <w:p w:rsidR="004475FD" w:rsidRDefault="00CA05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17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результатов решения задач с использованием специализированных программных продуктов</w:t>
            </w:r>
          </w:p>
          <w:p w:rsidR="004475FD" w:rsidRDefault="00CA05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результатов выполнения и защиты рефератов (компьютерных презентаций)</w:t>
            </w:r>
          </w:p>
          <w:p w:rsidR="004475FD" w:rsidRDefault="00CA05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17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выполнения индивидуальных домашних заданий</w:t>
            </w:r>
          </w:p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475FD">
        <w:trPr>
          <w:trHeight w:val="98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5FD" w:rsidRDefault="00CA057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характеризовать основные социальные объекты, выделяя их существенные признаки, закономерности развития;</w:t>
            </w:r>
          </w:p>
          <w:p w:rsidR="004475FD" w:rsidRDefault="00CA057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</w:t>
            </w:r>
            <w:r>
              <w:rPr>
                <w:color w:val="000000"/>
                <w:sz w:val="24"/>
                <w:szCs w:val="24"/>
              </w:rPr>
              <w:t>ризнаками изученных социальных явлений и обществоведческими терминами и понятиями;</w:t>
            </w:r>
          </w:p>
          <w:p w:rsidR="004475FD" w:rsidRDefault="00CA057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4475FD" w:rsidRDefault="00CA057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</w:t>
            </w:r>
            <w:r>
              <w:rPr>
                <w:color w:val="000000"/>
                <w:sz w:val="24"/>
                <w:szCs w:val="24"/>
              </w:rPr>
              <w:t xml:space="preserve"> по заданным темам; систематизировать, анализировать и </w:t>
            </w:r>
            <w:r>
              <w:rPr>
                <w:color w:val="000000"/>
                <w:sz w:val="24"/>
                <w:szCs w:val="24"/>
              </w:rPr>
              <w:lastRenderedPageBreak/>
              <w:t>обобщать неупорядоченную социальную информацию; различать в ней факты и мнения, аргументы и выводы;</w:t>
            </w:r>
          </w:p>
          <w:p w:rsidR="004475FD" w:rsidRDefault="00CA057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оценивать действия субъектов социальной жизни, включая личность, группы, организации, с точки зрения </w:t>
            </w:r>
            <w:r>
              <w:rPr>
                <w:color w:val="000000"/>
                <w:sz w:val="24"/>
                <w:szCs w:val="24"/>
              </w:rPr>
              <w:t>социальных норм, экономической рациональности;</w:t>
            </w:r>
          </w:p>
          <w:p w:rsidR="004475FD" w:rsidRDefault="00CA057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4475FD" w:rsidRDefault="00CA057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подготавливать устное выступление, творческую работу по социальной проблематике;</w:t>
            </w:r>
          </w:p>
          <w:p w:rsidR="004475FD" w:rsidRDefault="00CA057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</w:t>
            </w:r>
            <w:r>
              <w:rPr>
                <w:color w:val="000000"/>
                <w:sz w:val="24"/>
                <w:szCs w:val="24"/>
              </w:rPr>
              <w:t>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5FD" w:rsidRDefault="00447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475FD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FD" w:rsidRDefault="00CA0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FD" w:rsidRDefault="00CA05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в рамках проведения зачета по дисциплине</w:t>
            </w:r>
          </w:p>
        </w:tc>
      </w:tr>
    </w:tbl>
    <w:p w:rsidR="004475FD" w:rsidRDefault="004475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4475FD">
      <w:pgSz w:w="11906" w:h="16838"/>
      <w:pgMar w:top="1134" w:right="1134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7B" w:rsidRDefault="00CA057B">
      <w:r>
        <w:separator/>
      </w:r>
    </w:p>
  </w:endnote>
  <w:endnote w:type="continuationSeparator" w:id="0">
    <w:p w:rsidR="00CA057B" w:rsidRDefault="00CA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FD" w:rsidRDefault="00CA05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4475FD" w:rsidRDefault="004475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  <w:p w:rsidR="004475FD" w:rsidRDefault="004475F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FD" w:rsidRDefault="00CA05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3404D0">
      <w:rPr>
        <w:color w:val="000000"/>
        <w:sz w:val="24"/>
        <w:szCs w:val="24"/>
      </w:rPr>
      <w:fldChar w:fldCharType="separate"/>
    </w:r>
    <w:r w:rsidR="003404D0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4475FD" w:rsidRDefault="004475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  <w:p w:rsidR="004475FD" w:rsidRDefault="004475F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FD" w:rsidRDefault="00CA05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4475FD" w:rsidRDefault="004475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rPr>
        <w:color w:val="000000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FD" w:rsidRDefault="00CA05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3404D0">
      <w:rPr>
        <w:color w:val="000000"/>
        <w:sz w:val="24"/>
        <w:szCs w:val="24"/>
      </w:rPr>
      <w:fldChar w:fldCharType="separate"/>
    </w:r>
    <w:r w:rsidR="003404D0">
      <w:rPr>
        <w:noProof/>
        <w:color w:val="000000"/>
        <w:sz w:val="24"/>
        <w:szCs w:val="24"/>
      </w:rPr>
      <w:t>17</w:t>
    </w:r>
    <w:r>
      <w:rPr>
        <w:color w:val="000000"/>
        <w:sz w:val="24"/>
        <w:szCs w:val="24"/>
      </w:rPr>
      <w:fldChar w:fldCharType="end"/>
    </w:r>
  </w:p>
  <w:p w:rsidR="004475FD" w:rsidRDefault="004475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7B" w:rsidRDefault="00CA057B">
      <w:r>
        <w:separator/>
      </w:r>
    </w:p>
  </w:footnote>
  <w:footnote w:type="continuationSeparator" w:id="0">
    <w:p w:rsidR="00CA057B" w:rsidRDefault="00CA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8B8"/>
    <w:multiLevelType w:val="multilevel"/>
    <w:tmpl w:val="A3045E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F15C90"/>
    <w:multiLevelType w:val="multilevel"/>
    <w:tmpl w:val="926C9F5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A5E1ED8"/>
    <w:multiLevelType w:val="multilevel"/>
    <w:tmpl w:val="096495B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2325D6C"/>
    <w:multiLevelType w:val="multilevel"/>
    <w:tmpl w:val="A8E040F0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 w15:restartNumberingAfterBreak="0">
    <w:nsid w:val="39C5721E"/>
    <w:multiLevelType w:val="multilevel"/>
    <w:tmpl w:val="75B885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A824A67"/>
    <w:multiLevelType w:val="multilevel"/>
    <w:tmpl w:val="3484F5D0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2851E2A"/>
    <w:multiLevelType w:val="multilevel"/>
    <w:tmpl w:val="AC4A099C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1741BD8"/>
    <w:multiLevelType w:val="multilevel"/>
    <w:tmpl w:val="AD7AA1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DD56DEA"/>
    <w:multiLevelType w:val="multilevel"/>
    <w:tmpl w:val="E72E771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E55238C"/>
    <w:multiLevelType w:val="multilevel"/>
    <w:tmpl w:val="B35A16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A5F1D66"/>
    <w:multiLevelType w:val="multilevel"/>
    <w:tmpl w:val="2D02F7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EB850CB"/>
    <w:multiLevelType w:val="multilevel"/>
    <w:tmpl w:val="91E8FE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1A058F3"/>
    <w:multiLevelType w:val="multilevel"/>
    <w:tmpl w:val="637E4F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ADE64D1"/>
    <w:multiLevelType w:val="multilevel"/>
    <w:tmpl w:val="D146FCE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3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FD"/>
    <w:rsid w:val="003404D0"/>
    <w:rsid w:val="004475FD"/>
    <w:rsid w:val="00C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6C05"/>
  <w15:docId w15:val="{04265387-7226-4D97-97A7-FC4181FD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3536</Words>
  <Characters>20157</Characters>
  <Application>Microsoft Office Word</Application>
  <DocSecurity>0</DocSecurity>
  <Lines>167</Lines>
  <Paragraphs>47</Paragraphs>
  <ScaleCrop>false</ScaleCrop>
  <Company/>
  <LinksUpToDate>false</LinksUpToDate>
  <CharactersWithSpaces>23646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2021-10-11T07:15:00Z</dcterms:created>
  <dcterms:modified xsi:type="dcterms:W3CDTF">2021-10-11T07:15:00Z</dcterms:modified>
</cp:coreProperties>
</file>