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spacing w:after="3860"/>
        <w:jc w:val="center"/>
        <w:rPr>
          <w:color w:val="000000"/>
          <w:sz w:val="28"/>
          <w:szCs w:val="28"/>
        </w:rPr>
      </w:pPr>
      <w:bookmarkStart w:id="0" w:name="gjdgxs" w:colFirst="0" w:colLast="0"/>
      <w:bookmarkEnd w:id="0"/>
      <w:r>
        <w:rPr>
          <w:color w:val="000000"/>
          <w:sz w:val="24"/>
          <w:szCs w:val="24"/>
        </w:rPr>
        <w:t>государственное автономное учреждение</w:t>
      </w:r>
      <w:r>
        <w:rPr>
          <w:color w:val="000000"/>
          <w:sz w:val="24"/>
          <w:szCs w:val="24"/>
        </w:rPr>
        <w:br/>
        <w:t>Калининградской области</w:t>
      </w:r>
      <w:r>
        <w:rPr>
          <w:color w:val="000000"/>
          <w:sz w:val="24"/>
          <w:szCs w:val="24"/>
        </w:rPr>
        <w:br/>
        <w:t>профессиональная образовательная организация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8"/>
          <w:szCs w:val="28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57225" cy="7048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760D" w:rsidRDefault="00E429B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РАБОЧАЯ ПРОГРАММА УЧЕБНОЙ ДИСЦИПЛИНЫ</w:t>
      </w:r>
    </w:p>
    <w:p w:rsidR="00EA760D" w:rsidRDefault="00E429B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Основы индивидуального проектирования</w:t>
      </w: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A760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/>
        <w:jc w:val="center"/>
        <w:rPr>
          <w:b/>
          <w:color w:val="000000"/>
          <w:sz w:val="26"/>
          <w:szCs w:val="26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6A30D9">
        <w:rPr>
          <w:b/>
          <w:color w:val="000000"/>
          <w:sz w:val="28"/>
          <w:szCs w:val="28"/>
        </w:rPr>
        <w:t>0</w:t>
      </w:r>
      <w:r>
        <w:br w:type="page"/>
      </w: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color w:val="000000"/>
          <w:sz w:val="28"/>
          <w:szCs w:val="28"/>
        </w:rPr>
        <w:t xml:space="preserve">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разработана на основе требований ФГОС средн</w:t>
      </w:r>
      <w:r>
        <w:rPr>
          <w:color w:val="000000"/>
          <w:sz w:val="28"/>
          <w:szCs w:val="28"/>
        </w:rPr>
        <w:t>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</w:t>
      </w:r>
      <w:r>
        <w:rPr>
          <w:color w:val="000000"/>
          <w:sz w:val="28"/>
          <w:szCs w:val="28"/>
        </w:rPr>
        <w:t xml:space="preserve">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</w:t>
      </w:r>
      <w:r>
        <w:rPr>
          <w:color w:val="000000"/>
          <w:sz w:val="28"/>
          <w:szCs w:val="28"/>
        </w:rPr>
        <w:t>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</w:t>
      </w:r>
      <w:r>
        <w:rPr>
          <w:color w:val="000000"/>
          <w:sz w:val="28"/>
          <w:szCs w:val="28"/>
        </w:rPr>
        <w:t>протокол от 28 июня 2016 г. № 2/16-з).</w:t>
      </w: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предпринимательства».</w:t>
      </w: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Разработчики:</w:t>
      </w: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В.И. Козодаева – ГАУ КО «Колледж предпринимательства», преподаватель</w:t>
      </w: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429BE" w:rsidP="006A30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Рабочая программа индивидуального проекта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рассмотрена на </w:t>
      </w:r>
      <w:r w:rsidR="006A30D9" w:rsidRPr="006A30D9">
        <w:rPr>
          <w:color w:val="000000"/>
          <w:sz w:val="28"/>
          <w:szCs w:val="28"/>
        </w:rPr>
        <w:t>отделения общеобразовательных дисциплин. Протокол № 1 от 31.08.2020 г.</w:t>
      </w:r>
      <w:bookmarkStart w:id="1" w:name="_GoBack"/>
      <w:bookmarkEnd w:id="1"/>
      <w:r>
        <w:br w:type="page"/>
      </w: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СОДЕРЖАНИЕ</w:t>
      </w:r>
    </w:p>
    <w:tbl>
      <w:tblPr>
        <w:tblStyle w:val="a5"/>
        <w:tblW w:w="93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7087"/>
        <w:gridCol w:w="1431"/>
      </w:tblGrid>
      <w:tr w:rsidR="00EA760D">
        <w:tc>
          <w:tcPr>
            <w:tcW w:w="846" w:type="dxa"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стр.</w:t>
            </w:r>
          </w:p>
        </w:tc>
      </w:tr>
      <w:tr w:rsidR="00EA760D">
        <w:tc>
          <w:tcPr>
            <w:tcW w:w="846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EA760D">
        <w:tc>
          <w:tcPr>
            <w:tcW w:w="846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7087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EA760D">
        <w:tc>
          <w:tcPr>
            <w:tcW w:w="846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EA760D">
        <w:tc>
          <w:tcPr>
            <w:tcW w:w="846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087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</w:tbl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color w:val="000000"/>
          <w:sz w:val="26"/>
          <w:szCs w:val="26"/>
        </w:rPr>
        <w:sectPr w:rsidR="00EA760D">
          <w:footerReference w:type="even" r:id="rId8"/>
          <w:footerReference w:type="default" r:id="rId9"/>
          <w:pgSz w:w="11900" w:h="16840"/>
          <w:pgMar w:top="1065" w:right="946" w:bottom="1065" w:left="1575" w:header="637" w:footer="3" w:gutter="0"/>
          <w:pgNumType w:start="1"/>
          <w:cols w:space="720"/>
        </w:sectPr>
      </w:pP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Индивидуальный проект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</w:t>
      </w:r>
      <w:r>
        <w:rPr>
          <w:color w:val="000000"/>
          <w:sz w:val="28"/>
          <w:szCs w:val="28"/>
        </w:rPr>
        <w:t>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</w:t>
      </w:r>
      <w:r>
        <w:rPr>
          <w:color w:val="000000"/>
          <w:sz w:val="28"/>
          <w:szCs w:val="28"/>
        </w:rPr>
        <w:t>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</w:t>
      </w:r>
      <w:r>
        <w:rPr>
          <w:color w:val="000000"/>
          <w:sz w:val="28"/>
          <w:szCs w:val="28"/>
        </w:rPr>
        <w:t xml:space="preserve"> марта 2015 г. N 06-259)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«Индивидуальный проект»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ППССЗ учебная дисциплина «Индивидуальный проект» входит в состав общео</w:t>
      </w:r>
      <w:r>
        <w:rPr>
          <w:color w:val="000000"/>
          <w:sz w:val="28"/>
          <w:szCs w:val="28"/>
        </w:rPr>
        <w:t>бразовательных учебных дисциплин по выбору, формируемых из обязательных предметных областей ФГОС среднего общего образования. При этом изучение учебной дисциплины «Индивидуальный проект» предусмотрено на базовом уровне и направлено на достижение личностных</w:t>
      </w:r>
      <w:r>
        <w:rPr>
          <w:color w:val="000000"/>
          <w:sz w:val="28"/>
          <w:szCs w:val="28"/>
        </w:rPr>
        <w:t xml:space="preserve"> и метапредметных результатов обучения, выполнение требований к предметным результатам обучения, а также на формирование общих компетенций.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bookmarkStart w:id="2" w:name="30j0zll" w:colFirst="0" w:colLast="0"/>
      <w:bookmarkEnd w:id="2"/>
    </w:p>
    <w:p w:rsidR="00EA760D" w:rsidRDefault="00E429BE">
      <w:pPr>
        <w:keepNext/>
        <w:keepLines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61" w:lineRule="auto"/>
        <w:jc w:val="both"/>
      </w:pPr>
      <w:r>
        <w:rPr>
          <w:b/>
          <w:color w:val="000000"/>
          <w:sz w:val="26"/>
          <w:szCs w:val="26"/>
        </w:rPr>
        <w:t>Цели и задачи дисциплины - требования к результатам освоения дисциплины: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ориентирована на достижение следующих целей: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>
        <w:rPr>
          <w:b/>
          <w:i/>
          <w:color w:val="000000"/>
          <w:sz w:val="28"/>
          <w:szCs w:val="28"/>
        </w:rPr>
        <w:t>личностных</w:t>
      </w:r>
      <w:r>
        <w:rPr>
          <w:b/>
          <w:color w:val="000000"/>
          <w:sz w:val="28"/>
          <w:szCs w:val="28"/>
        </w:rPr>
        <w:t>: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готовность и способность  обучающихся к саморазвитию и личностному самоопределению, сформированность их мотивации к обучению и целенаправленной познавательной деятельности,  си</w:t>
      </w:r>
      <w:r>
        <w:rPr>
          <w:rFonts w:ascii="Gungsuh" w:eastAsia="Gungsuh" w:hAnsi="Gungsuh" w:cs="Gungsuh"/>
          <w:color w:val="000000"/>
          <w:sz w:val="28"/>
          <w:szCs w:val="28"/>
        </w:rPr>
        <w:t>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</w:t>
      </w:r>
      <w:r>
        <w:rPr>
          <w:rFonts w:ascii="Gungsuh" w:eastAsia="Gungsuh" w:hAnsi="Gungsuh" w:cs="Gungsuh"/>
          <w:color w:val="000000"/>
          <w:sz w:val="28"/>
          <w:szCs w:val="28"/>
        </w:rPr>
        <w:t>ию российской гражданской идентичности в поликультурном социуме.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</w:t>
      </w:r>
      <w:r>
        <w:rPr>
          <w:b/>
          <w:i/>
          <w:color w:val="000000"/>
          <w:sz w:val="28"/>
          <w:szCs w:val="28"/>
        </w:rPr>
        <w:t>метапредметных</w:t>
      </w:r>
      <w:r>
        <w:rPr>
          <w:b/>
          <w:color w:val="000000"/>
          <w:sz w:val="28"/>
          <w:szCs w:val="28"/>
        </w:rPr>
        <w:t xml:space="preserve">: 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−−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 освоение 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</w:t>
      </w:r>
      <w:r>
        <w:rPr>
          <w:rFonts w:ascii="Gungsuh" w:eastAsia="Gungsuh" w:hAnsi="Gungsuh" w:cs="Gungsuh"/>
          <w:color w:val="000000"/>
          <w:sz w:val="28"/>
          <w:szCs w:val="28"/>
        </w:rPr>
        <w:t>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предметных</w:t>
      </w:r>
      <w:r>
        <w:rPr>
          <w:b/>
          <w:color w:val="000000"/>
          <w:sz w:val="28"/>
          <w:szCs w:val="28"/>
        </w:rPr>
        <w:t>: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проект представляет собой особую форму организации деятельност</w:t>
      </w:r>
      <w:r>
        <w:rPr>
          <w:color w:val="000000"/>
          <w:sz w:val="28"/>
          <w:szCs w:val="28"/>
        </w:rPr>
        <w:t>и обучающихся (учебное исследование или учебный проект).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</w:t>
      </w:r>
      <w:r>
        <w:rPr>
          <w:color w:val="000000"/>
          <w:sz w:val="28"/>
          <w:szCs w:val="28"/>
        </w:rPr>
        <w:t>области деятельности (познавательной, практической, учебно-исследовательской, социальной, художественно-творческой, иной).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выполнения индивидуального проекта должны отражать: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навыков проектной деятельности, а также самостоя</w:t>
      </w:r>
      <w:r>
        <w:rPr>
          <w:color w:val="000000"/>
          <w:sz w:val="28"/>
          <w:szCs w:val="28"/>
        </w:rPr>
        <w:t>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постановки цели и формулирования гипотезы исследования, планирования раб</w:t>
      </w:r>
      <w:r>
        <w:rPr>
          <w:color w:val="000000"/>
          <w:sz w:val="28"/>
          <w:szCs w:val="28"/>
        </w:rPr>
        <w:t>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проект выполняется обучающимся в течение одного или двух лет в рамках учебного вр</w:t>
      </w:r>
      <w:r>
        <w:rPr>
          <w:color w:val="000000"/>
          <w:sz w:val="28"/>
          <w:szCs w:val="28"/>
        </w:rPr>
        <w:t>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профильну</w:t>
      </w:r>
      <w:r>
        <w:rPr>
          <w:color w:val="000000"/>
          <w:sz w:val="28"/>
          <w:szCs w:val="28"/>
        </w:rPr>
        <w:t>ю составляющую учебной дисциплины «Индивидуальный проект» по специальности Сетевое и системное администрирование включено профессионально направленное содержание, необходимое для освоения программы подготовки специалистов среднего звена и формирования общи</w:t>
      </w:r>
      <w:r>
        <w:rPr>
          <w:color w:val="000000"/>
          <w:sz w:val="28"/>
          <w:szCs w:val="28"/>
        </w:rPr>
        <w:t>х компетенций. Специфика изучения учебной дисциплины «Индивидуальный проект» для овладения данной специальностью отражена в следующих темах: Информационные технологии, Сети.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при изучении дисциплины проводится с целью:</w:t>
      </w:r>
    </w:p>
    <w:p w:rsidR="00EA760D" w:rsidRDefault="00E4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систематизации </w:t>
      </w:r>
      <w:r>
        <w:rPr>
          <w:color w:val="000000"/>
          <w:sz w:val="28"/>
          <w:szCs w:val="28"/>
        </w:rPr>
        <w:t>и закрепления полученных теоретических знаний и практических умений, обучающихся;</w:t>
      </w:r>
    </w:p>
    <w:p w:rsidR="00EA760D" w:rsidRDefault="00E4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углубления и расширения теоретических знаний;</w:t>
      </w:r>
    </w:p>
    <w:p w:rsidR="00EA760D" w:rsidRDefault="00E4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  умений   использовать справочную и специальную литературу;</w:t>
      </w:r>
    </w:p>
    <w:p w:rsidR="00EA760D" w:rsidRDefault="00E4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познавательных способностей и активности обуч</w:t>
      </w:r>
      <w:r>
        <w:rPr>
          <w:color w:val="000000"/>
          <w:sz w:val="28"/>
          <w:szCs w:val="28"/>
        </w:rPr>
        <w:t>ающихся: творческой инициативы, самостоятельности, ответственности и организованности;</w:t>
      </w:r>
    </w:p>
    <w:p w:rsidR="00EA760D" w:rsidRDefault="00E4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EA760D" w:rsidRDefault="00E4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исследовательских умений.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bookmarkStart w:id="3" w:name="1fob9te" w:colFirst="0" w:colLast="0"/>
      <w:bookmarkEnd w:id="3"/>
    </w:p>
    <w:p w:rsidR="00EA760D" w:rsidRDefault="00E429BE">
      <w:pPr>
        <w:keepNext/>
        <w:keepLines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259" w:lineRule="auto"/>
      </w:pPr>
      <w:r>
        <w:rPr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36 часов, в том числе:</w:t>
      </w: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обязательной аудиторной учебной нагрузки обучающегося 30 часов. </w:t>
      </w:r>
    </w:p>
    <w:p w:rsidR="00EA760D" w:rsidRDefault="00E429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</w:pPr>
      <w:r>
        <w:br w:type="page"/>
      </w:r>
      <w:r>
        <w:rPr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000000"/>
          <w:sz w:val="28"/>
          <w:szCs w:val="28"/>
        </w:rPr>
      </w:pPr>
    </w:p>
    <w:tbl>
      <w:tblPr>
        <w:tblStyle w:val="a6"/>
        <w:tblW w:w="97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EA760D">
        <w:trPr>
          <w:trHeight w:val="460"/>
        </w:trPr>
        <w:tc>
          <w:tcPr>
            <w:tcW w:w="790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Объем часов</w:t>
            </w:r>
          </w:p>
        </w:tc>
      </w:tr>
      <w:tr w:rsidR="00EA760D">
        <w:trPr>
          <w:trHeight w:val="285"/>
        </w:trPr>
        <w:tc>
          <w:tcPr>
            <w:tcW w:w="790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EA760D">
        <w:tc>
          <w:tcPr>
            <w:tcW w:w="790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(всего), </w:t>
            </w:r>
          </w:p>
        </w:tc>
        <w:tc>
          <w:tcPr>
            <w:tcW w:w="180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EA760D">
        <w:tc>
          <w:tcPr>
            <w:tcW w:w="790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760D">
        <w:tc>
          <w:tcPr>
            <w:tcW w:w="790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0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760D">
        <w:tc>
          <w:tcPr>
            <w:tcW w:w="790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80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760D">
        <w:tc>
          <w:tcPr>
            <w:tcW w:w="790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консультации</w:t>
            </w:r>
          </w:p>
        </w:tc>
        <w:tc>
          <w:tcPr>
            <w:tcW w:w="180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EA760D">
        <w:tc>
          <w:tcPr>
            <w:tcW w:w="790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760D">
        <w:tc>
          <w:tcPr>
            <w:tcW w:w="9704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EA760D"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20"/>
        </w:sectPr>
      </w:pPr>
    </w:p>
    <w:p w:rsidR="00EA760D" w:rsidRDefault="00E429B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32"/>
        <w:jc w:val="center"/>
        <w:rPr>
          <w:color w:val="FF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Индивидуальный проект</w:t>
      </w:r>
    </w:p>
    <w:tbl>
      <w:tblPr>
        <w:tblStyle w:val="a7"/>
        <w:tblW w:w="15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9570"/>
        <w:gridCol w:w="1782"/>
        <w:gridCol w:w="1544"/>
      </w:tblGrid>
      <w:tr w:rsidR="00EA760D">
        <w:trPr>
          <w:trHeight w:val="20"/>
        </w:trPr>
        <w:tc>
          <w:tcPr>
            <w:tcW w:w="2545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обучающегося, курсовая работ (проект)</w:t>
            </w:r>
            <w:r>
              <w:rPr>
                <w:i/>
                <w:color w:val="00000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4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EA760D">
        <w:trPr>
          <w:trHeight w:val="249"/>
        </w:trPr>
        <w:tc>
          <w:tcPr>
            <w:tcW w:w="2545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EA760D">
        <w:trPr>
          <w:trHeight w:val="409"/>
        </w:trPr>
        <w:tc>
          <w:tcPr>
            <w:tcW w:w="2545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57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Образование, научное познание, научная деятельность. Образование как ценность. Выбор образовательного пути. Роль науки в развитии общества, особенности научного познания.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A760D">
        <w:trPr>
          <w:trHeight w:val="395"/>
        </w:trPr>
        <w:tc>
          <w:tcPr>
            <w:tcW w:w="2545" w:type="dxa"/>
            <w:vMerge w:val="restart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Типы и виды проектов</w:t>
            </w:r>
          </w:p>
        </w:tc>
        <w:tc>
          <w:tcPr>
            <w:tcW w:w="957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60D">
        <w:trPr>
          <w:trHeight w:val="990"/>
        </w:trPr>
        <w:tc>
          <w:tcPr>
            <w:tcW w:w="2545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проект - особая форма организации деятельности обучающихся (учебное исследование или учебный проект).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Направление индивидуального проекта, тип, вид.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Продукт проекта.</w:t>
            </w: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A760D">
        <w:trPr>
          <w:trHeight w:val="306"/>
        </w:trPr>
        <w:tc>
          <w:tcPr>
            <w:tcW w:w="12115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Выбор и формулирование темы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60D">
        <w:trPr>
          <w:trHeight w:val="1380"/>
        </w:trPr>
        <w:tc>
          <w:tcPr>
            <w:tcW w:w="2545" w:type="dxa"/>
            <w:tcBorders>
              <w:bottom w:val="single" w:sz="4" w:space="0" w:color="000000"/>
            </w:tcBorders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2.1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Выбор и формулирование темы 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0" w:type="dxa"/>
            <w:vMerge w:val="restart"/>
            <w:tcBorders>
              <w:bottom w:val="single" w:sz="4" w:space="0" w:color="000000"/>
            </w:tcBorders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Конкретизация темы и обоснование ее актуальность. Постановка проблемы, формулирование гипотезы. Формулировка цели и конкретных задач индивидуального проекта. Выбор объекта  и предмета исследования.</w:t>
            </w:r>
          </w:p>
        </w:tc>
        <w:tc>
          <w:tcPr>
            <w:tcW w:w="1782" w:type="dxa"/>
            <w:vMerge w:val="restart"/>
            <w:tcBorders>
              <w:bottom w:val="single" w:sz="4" w:space="0" w:color="000000"/>
            </w:tcBorders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vMerge w:val="restart"/>
            <w:tcBorders>
              <w:bottom w:val="single" w:sz="4" w:space="0" w:color="000000"/>
            </w:tcBorders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A760D">
        <w:trPr>
          <w:trHeight w:val="479"/>
        </w:trPr>
        <w:tc>
          <w:tcPr>
            <w:tcW w:w="2545" w:type="dxa"/>
            <w:shd w:val="clear" w:color="auto" w:fill="auto"/>
          </w:tcPr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0" w:type="dxa"/>
            <w:vMerge/>
            <w:tcBorders>
              <w:bottom w:val="single" w:sz="4" w:space="0" w:color="000000"/>
            </w:tcBorders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4" w:space="0" w:color="000000"/>
            </w:tcBorders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4" w:space="0" w:color="000000"/>
            </w:tcBorders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760D">
        <w:trPr>
          <w:trHeight w:val="133"/>
        </w:trPr>
        <w:tc>
          <w:tcPr>
            <w:tcW w:w="12115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Этапы работы над проектом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A760D">
        <w:trPr>
          <w:trHeight w:val="2183"/>
        </w:trPr>
        <w:tc>
          <w:tcPr>
            <w:tcW w:w="2545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3.1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957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</w:t>
            </w:r>
            <w:r>
              <w:rPr>
                <w:color w:val="000000"/>
                <w:sz w:val="24"/>
                <w:szCs w:val="24"/>
              </w:rPr>
              <w:t>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A760D">
        <w:trPr>
          <w:trHeight w:val="263"/>
        </w:trPr>
        <w:tc>
          <w:tcPr>
            <w:tcW w:w="12115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Методы работы  с источниками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60D">
        <w:trPr>
          <w:trHeight w:val="1641"/>
        </w:trPr>
        <w:tc>
          <w:tcPr>
            <w:tcW w:w="2545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Тема 4.1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Методы работы  </w:t>
            </w:r>
          </w:p>
        </w:tc>
        <w:tc>
          <w:tcPr>
            <w:tcW w:w="9570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Виды источников информации.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Библиография и аннотация, виды аннотаций: справочные, рекомендательные, общие, специализированные, аналитические.  Публичное выступление на трибуне и личность. Главные предпосылки успеха публичного выступления.  Ясный смысл  выступления.  Секрет искусства </w:t>
            </w:r>
            <w:r>
              <w:rPr>
                <w:color w:val="000000"/>
                <w:sz w:val="24"/>
                <w:szCs w:val="24"/>
              </w:rPr>
              <w:t>обхождения с людьми. Как заканчивать выступление.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                                                                                 </w:t>
            </w:r>
          </w:p>
        </w:tc>
        <w:tc>
          <w:tcPr>
            <w:tcW w:w="154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A760D">
        <w:trPr>
          <w:trHeight w:val="381"/>
        </w:trPr>
        <w:tc>
          <w:tcPr>
            <w:tcW w:w="12115" w:type="dxa"/>
            <w:gridSpan w:val="2"/>
            <w:shd w:val="clear" w:color="auto" w:fill="auto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Раздел 5. Правила оформления и защиты проекта</w:t>
            </w:r>
          </w:p>
        </w:tc>
        <w:tc>
          <w:tcPr>
            <w:tcW w:w="1782" w:type="dxa"/>
            <w:shd w:val="clear" w:color="auto" w:fill="auto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FFFFFF"/>
          </w:tcPr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60D">
        <w:trPr>
          <w:trHeight w:val="2208"/>
        </w:trPr>
        <w:tc>
          <w:tcPr>
            <w:tcW w:w="2545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5.1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Правила оформления и защиты проекта</w:t>
            </w:r>
          </w:p>
        </w:tc>
        <w:tc>
          <w:tcPr>
            <w:tcW w:w="9570" w:type="dxa"/>
          </w:tcPr>
          <w:p w:rsidR="00EA760D" w:rsidRDefault="00E42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требования к оформлению текста</w:t>
            </w:r>
          </w:p>
          <w:p w:rsidR="00EA760D" w:rsidRDefault="00E42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оформления</w:t>
            </w:r>
          </w:p>
          <w:p w:rsidR="00EA760D" w:rsidRDefault="00E42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отчета на проект</w:t>
            </w:r>
          </w:p>
          <w:p w:rsidR="00EA760D" w:rsidRDefault="00E42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 оценки проекта</w:t>
            </w:r>
          </w:p>
          <w:p w:rsidR="00EA760D" w:rsidRDefault="00E42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титульного листа</w:t>
            </w:r>
          </w:p>
          <w:p w:rsidR="00EA760D" w:rsidRDefault="00E42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слайдов</w:t>
            </w:r>
          </w:p>
          <w:p w:rsidR="00EA760D" w:rsidRDefault="00E42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проекта</w:t>
            </w:r>
          </w:p>
          <w:p w:rsidR="00EA760D" w:rsidRDefault="00E42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работы</w:t>
            </w:r>
          </w:p>
        </w:tc>
        <w:tc>
          <w:tcPr>
            <w:tcW w:w="178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A760D">
        <w:trPr>
          <w:trHeight w:val="337"/>
        </w:trPr>
        <w:tc>
          <w:tcPr>
            <w:tcW w:w="2545" w:type="dxa"/>
            <w:shd w:val="clear" w:color="auto" w:fill="auto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70" w:type="dxa"/>
            <w:shd w:val="clear" w:color="auto" w:fill="auto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782" w:type="dxa"/>
            <w:shd w:val="clear" w:color="auto" w:fill="auto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4" w:type="dxa"/>
            <w:shd w:val="clear" w:color="auto" w:fill="D9D9D9"/>
          </w:tcPr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i/>
          <w:color w:val="000000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1.- ознакомительный (узнавание ранее изученных объектов, свойств)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2.- репродуктивный (выполнение деятельности по образцу, инструкции и под руководством)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–продуктив</w:t>
      </w:r>
      <w:r>
        <w:rPr>
          <w:color w:val="000000"/>
          <w:sz w:val="16"/>
          <w:szCs w:val="16"/>
        </w:rPr>
        <w:t>ный (планирование и самостоятельное выполнение деятельности, решение проблемных задач)</w:t>
      </w: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  <w:sectPr w:rsidR="00EA760D">
          <w:pgSz w:w="16840" w:h="11900" w:orient="landscape"/>
          <w:pgMar w:top="851" w:right="1134" w:bottom="851" w:left="992" w:header="709" w:footer="709" w:gutter="0"/>
          <w:cols w:space="720"/>
        </w:sectPr>
      </w:pPr>
    </w:p>
    <w:p w:rsidR="00EA760D" w:rsidRDefault="00E429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2.3 Характеристика основных видов учебной деятельности обучающихся</w:t>
      </w: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EA760D">
        <w:tc>
          <w:tcPr>
            <w:tcW w:w="209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836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</w:tc>
      </w:tr>
      <w:tr w:rsidR="00EA760D">
        <w:tc>
          <w:tcPr>
            <w:tcW w:w="10456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Типы и виды проектов</w:t>
            </w:r>
          </w:p>
        </w:tc>
      </w:tr>
      <w:tr w:rsidR="00EA760D">
        <w:tc>
          <w:tcPr>
            <w:tcW w:w="209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Типы и виды проектов</w:t>
            </w:r>
          </w:p>
        </w:tc>
        <w:tc>
          <w:tcPr>
            <w:tcW w:w="836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проблем жизнедеятел</w:t>
            </w:r>
            <w:r>
              <w:rPr>
                <w:color w:val="000000"/>
                <w:sz w:val="24"/>
                <w:szCs w:val="24"/>
              </w:rPr>
              <w:t>ьности человека в условиях информационной цивилизации и оценка предлагаемых путей их разрешения.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ссылок и цитирования источников информации.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нормами информационной этики.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EA760D">
        <w:tc>
          <w:tcPr>
            <w:tcW w:w="10456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Выбор и формулирование темы, постановка целей</w:t>
            </w:r>
          </w:p>
        </w:tc>
      </w:tr>
      <w:tr w:rsidR="00EA760D">
        <w:trPr>
          <w:trHeight w:val="3152"/>
        </w:trPr>
        <w:tc>
          <w:tcPr>
            <w:tcW w:w="209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Выбор и формулирование темы, постановка целей</w:t>
            </w:r>
          </w:p>
        </w:tc>
        <w:tc>
          <w:tcPr>
            <w:tcW w:w="836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Владение </w:t>
            </w:r>
            <w:r>
              <w:rPr>
                <w:color w:val="000000"/>
                <w:sz w:val="24"/>
                <w:szCs w:val="24"/>
              </w:rPr>
              <w:t>навыками мышления и понимание необходимости формального описания.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разбивать процесс на этапы.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исследуемой ситуации объекта, субъекта, модели.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среди свойст</w:t>
            </w:r>
            <w:r>
              <w:rPr>
                <w:color w:val="000000"/>
                <w:sz w:val="24"/>
                <w:szCs w:val="24"/>
              </w:rPr>
              <w:t xml:space="preserve">в данного объекта существенных свойств с точки зрения целей 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и сопоставлять различные источники информации</w:t>
            </w:r>
          </w:p>
        </w:tc>
      </w:tr>
      <w:tr w:rsidR="00EA760D">
        <w:tc>
          <w:tcPr>
            <w:tcW w:w="10456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Этапы работы над проектом</w:t>
            </w:r>
          </w:p>
        </w:tc>
      </w:tr>
      <w:tr w:rsidR="00EA760D">
        <w:trPr>
          <w:trHeight w:val="2402"/>
        </w:trPr>
        <w:tc>
          <w:tcPr>
            <w:tcW w:w="209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Этапы работы над проектом</w:t>
            </w:r>
          </w:p>
        </w:tc>
        <w:tc>
          <w:tcPr>
            <w:tcW w:w="836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с точки зрения организации информации.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определять средства, необходимые для осуществления информационных процессов.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с позиций исполнителя среды фу</w:t>
            </w:r>
            <w:r>
              <w:rPr>
                <w:color w:val="000000"/>
                <w:sz w:val="24"/>
                <w:szCs w:val="24"/>
              </w:rPr>
              <w:t>нкционирования.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определение назначения элементов.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EA760D">
        <w:tc>
          <w:tcPr>
            <w:tcW w:w="10456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Методы работы с источниками</w:t>
            </w:r>
          </w:p>
        </w:tc>
      </w:tr>
      <w:tr w:rsidR="00EA760D">
        <w:tc>
          <w:tcPr>
            <w:tcW w:w="209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4.1.Методы работы с источниками</w:t>
            </w:r>
          </w:p>
        </w:tc>
        <w:tc>
          <w:tcPr>
            <w:tcW w:w="836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Знание базовых принципов организации и функционирования 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о способах хранения и обработке данных.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работать с библиотеками программ.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использования компьютерных средств для предоставления и ана</w:t>
            </w:r>
            <w:r>
              <w:rPr>
                <w:color w:val="000000"/>
                <w:sz w:val="24"/>
                <w:szCs w:val="24"/>
              </w:rPr>
              <w:t>лиза данных.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Пользование базами данных и справочными системами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A760D">
        <w:tc>
          <w:tcPr>
            <w:tcW w:w="10456" w:type="dxa"/>
            <w:gridSpan w:val="2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5. Правила оформления и защиты проекта</w:t>
            </w:r>
          </w:p>
        </w:tc>
      </w:tr>
      <w:tr w:rsidR="00EA760D">
        <w:tc>
          <w:tcPr>
            <w:tcW w:w="209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5.1.Правила оформления и защиты проекта</w:t>
            </w:r>
          </w:p>
        </w:tc>
        <w:tc>
          <w:tcPr>
            <w:tcW w:w="8363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Проводить исследования  в целях выяснения и оценивания свойств объектов и субъектов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Выявлять значимость тех и иных показателей 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Выстраивать взаимосвязи 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Знать и уметь пользоват</w:t>
            </w:r>
            <w:r>
              <w:rPr>
                <w:color w:val="000000"/>
                <w:sz w:val="24"/>
                <w:szCs w:val="24"/>
                <w:highlight w:val="white"/>
              </w:rPr>
              <w:t>ься требованиями к оформлению текста проекта, отчета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Знать критерии оценки проекта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Проводить оценку проектной деятельности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Соблюдать структуру проектной деятельности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Выполнять необходимую деятельность по оформлению проекта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и организация информации, </w:t>
            </w:r>
            <w:r>
              <w:rPr>
                <w:color w:val="000000"/>
                <w:sz w:val="24"/>
                <w:szCs w:val="24"/>
              </w:rPr>
              <w:t>в том числе получаемой из средств массовой информации, свидетельств очевидцев, интервью.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Овладеть практикой публичных выступлений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анализировать и сопоставлять различные источники информации</w:t>
            </w:r>
          </w:p>
        </w:tc>
      </w:tr>
    </w:tbl>
    <w:p w:rsidR="00EA760D" w:rsidRDefault="00EA76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/>
        <w:jc w:val="both"/>
        <w:rPr>
          <w:color w:val="000000"/>
          <w:sz w:val="24"/>
          <w:szCs w:val="24"/>
        </w:rPr>
      </w:pP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EA760D">
          <w:pgSz w:w="11900" w:h="16840"/>
          <w:pgMar w:top="992" w:right="851" w:bottom="1134" w:left="851" w:header="709" w:footer="709" w:gutter="0"/>
          <w:cols w:space="720"/>
        </w:sectPr>
      </w:pPr>
    </w:p>
    <w:p w:rsidR="00EA760D" w:rsidRDefault="00E429B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mallCaps/>
          <w:color w:val="000000"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1F497D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предусмотрена в учебном кабинете Информатика.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многофункциональный комплекс преподавателя;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технические средства обучения (средства ИКТ): компьютеры (рабочие станции с CD ROM (DVD ROM)</w:t>
      </w:r>
      <w:r>
        <w:rPr>
          <w:color w:val="000000"/>
          <w:sz w:val="28"/>
          <w:szCs w:val="28"/>
        </w:rPr>
        <w:t>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</w:t>
      </w:r>
      <w:r>
        <w:rPr>
          <w:color w:val="000000"/>
          <w:sz w:val="28"/>
          <w:szCs w:val="28"/>
        </w:rPr>
        <w:t>арат, проектор и экран);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</w:t>
      </w:r>
      <w:r>
        <w:rPr>
          <w:color w:val="000000"/>
          <w:sz w:val="28"/>
          <w:szCs w:val="28"/>
        </w:rPr>
        <w:t>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</w:t>
      </w:r>
      <w:r>
        <w:rPr>
          <w:color w:val="000000"/>
          <w:sz w:val="28"/>
          <w:szCs w:val="28"/>
        </w:rPr>
        <w:t>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компьютеры на рабочих местах с систем</w:t>
      </w:r>
      <w:r>
        <w:rPr>
          <w:color w:val="000000"/>
          <w:sz w:val="28"/>
          <w:szCs w:val="28"/>
        </w:rPr>
        <w:t>ным программным обеспечением (для операционной системы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печатные и экранно-звуковые средства</w:t>
      </w:r>
      <w:r>
        <w:rPr>
          <w:color w:val="000000"/>
          <w:sz w:val="28"/>
          <w:szCs w:val="28"/>
        </w:rPr>
        <w:t xml:space="preserve"> обучения;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</w:pPr>
      <w:r>
        <w:rPr>
          <w:color w:val="000000"/>
          <w:sz w:val="28"/>
          <w:szCs w:val="28"/>
        </w:rPr>
        <w:t>расходные материалы: бумага, картриджи для принтера и копировального аппарата, диск для записи (CD-R или CD-RW);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учебно-практическое и учебно-лабораторное оборудование;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вспомогательное оборудование;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</w:pPr>
      <w:r>
        <w:rPr>
          <w:color w:val="000000"/>
          <w:sz w:val="28"/>
          <w:szCs w:val="28"/>
        </w:rPr>
        <w:t xml:space="preserve">комплект технической документации, в том числе паспорта на </w:t>
      </w:r>
      <w:r>
        <w:rPr>
          <w:color w:val="000000"/>
          <w:sz w:val="28"/>
          <w:szCs w:val="28"/>
        </w:rPr>
        <w:t>средства обучения, инструкции по их использованию и технике безопасности;</w:t>
      </w:r>
    </w:p>
    <w:p w:rsidR="00EA760D" w:rsidRDefault="00E429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600" w:hanging="280"/>
        <w:jc w:val="both"/>
      </w:pPr>
      <w:r>
        <w:rPr>
          <w:color w:val="000000"/>
          <w:sz w:val="28"/>
          <w:szCs w:val="28"/>
        </w:rPr>
        <w:t>библиотечный фонд.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Перечень учебных изданий, Интернет-ресурсов, дополнительной литературы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источники: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Сергеев И.С. Как организовать проектную деятельность учащихся -:М,АРКТИ 2012 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Леонтович А.В. Исследовательская и проектная работа. 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Цветкова М. С</w:t>
      </w:r>
      <w:r>
        <w:rPr>
          <w:color w:val="000000"/>
          <w:sz w:val="28"/>
          <w:szCs w:val="28"/>
        </w:rPr>
        <w:t xml:space="preserve">., </w:t>
      </w:r>
      <w:r>
        <w:rPr>
          <w:i/>
          <w:color w:val="000000"/>
          <w:sz w:val="28"/>
          <w:szCs w:val="28"/>
        </w:rPr>
        <w:t>Великович Л. С</w:t>
      </w:r>
      <w:r>
        <w:rPr>
          <w:color w:val="000000"/>
          <w:sz w:val="28"/>
          <w:szCs w:val="28"/>
        </w:rPr>
        <w:t>. Информатика и ИКТ: учебник для студ. Учреждений сред. проф. образования. — М., 2014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</w:t>
      </w:r>
      <w:r>
        <w:rPr>
          <w:b/>
          <w:color w:val="000000"/>
          <w:sz w:val="28"/>
          <w:szCs w:val="28"/>
        </w:rPr>
        <w:t>ельные источники: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Гин С.И. Проект или исследование? 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Щербаков С.Г. Организация проектной деятельности в образовательном учереждении-Издательско-торговый дом "Корифей"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Электронный учебник "Проектная деятельность как способ организации образовательного пространства"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ресурсы: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www.fcior.edu.ru (Федеральный центр информационно-образовательных ресурсов — ФЦИОР).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 school-collection. edu. ru (Единая коллекция цифр</w:t>
      </w:r>
      <w:r>
        <w:rPr>
          <w:color w:val="000000"/>
          <w:sz w:val="28"/>
          <w:szCs w:val="28"/>
        </w:rPr>
        <w:t>овых образовательных ресурсов).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 intuit. ru/studies/courses (Открытые интернет-курсы «Интуит» по курсу «Информатика»).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 lms. iite. unesco. org (Открытые электронные курсы «ИИТО ЮНЕСКО» по информационным технологиям).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http://ru. iite. unesco. org/pu</w:t>
      </w:r>
      <w:r>
        <w:rPr>
          <w:color w:val="000000"/>
          <w:sz w:val="28"/>
          <w:szCs w:val="28"/>
        </w:rPr>
        <w:t>blications (Открытая электронная библиотека «ИИТО ЮНЕСКО» по ИКТ в образовании).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www.megabook. ru (Мегаэнциклопедия Кирилла и Мефодия, разделы «Наука / Математика.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Кибернетика» и «Техника / Компьютеры и Интернет»).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 ict. edu. ru (портал «Информационно-</w:t>
      </w:r>
      <w:r>
        <w:rPr>
          <w:color w:val="000000"/>
          <w:sz w:val="28"/>
          <w:szCs w:val="28"/>
        </w:rPr>
        <w:t>коммуникационные технологии в образовании»).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 digital-edu. ru (Справочник образовательных ресурсов «Портал цифрового образования»).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 window. edu. ru (Единое окно доступа к образовательным ресурсам Российской Федерации).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 freeschool. altlinux. ru (портал Свободного программного обеспечения).</w:t>
      </w:r>
    </w:p>
    <w:p w:rsidR="00EA760D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 heap. altlinux. org/issues/textbooks (учебники и пособия по Linux).</w:t>
      </w:r>
    </w:p>
    <w:p w:rsidR="00EA760D" w:rsidRPr="006A30D9" w:rsidRDefault="00E42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 w:rsidRPr="006A30D9">
        <w:rPr>
          <w:color w:val="000000"/>
          <w:sz w:val="28"/>
          <w:szCs w:val="28"/>
          <w:lang w:val="en-US"/>
        </w:rPr>
        <w:t>www. books. altlinux. ru/altlibrary/openoffice (</w:t>
      </w:r>
      <w:r>
        <w:rPr>
          <w:color w:val="000000"/>
          <w:sz w:val="28"/>
          <w:szCs w:val="28"/>
        </w:rPr>
        <w:t>электронная</w:t>
      </w:r>
      <w:r w:rsidRPr="006A30D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книга</w:t>
      </w:r>
      <w:r w:rsidRPr="006A30D9">
        <w:rPr>
          <w:color w:val="000000"/>
          <w:sz w:val="28"/>
          <w:szCs w:val="28"/>
          <w:lang w:val="en-US"/>
        </w:rPr>
        <w:t xml:space="preserve"> «</w:t>
      </w:r>
      <w:r>
        <w:rPr>
          <w:color w:val="000000"/>
          <w:sz w:val="28"/>
          <w:szCs w:val="28"/>
        </w:rPr>
        <w:t>О</w:t>
      </w:r>
      <w:r w:rsidRPr="006A30D9">
        <w:rPr>
          <w:color w:val="000000"/>
          <w:sz w:val="28"/>
          <w:szCs w:val="28"/>
          <w:lang w:val="en-US"/>
        </w:rPr>
        <w:t xml:space="preserve">penOffice. org: </w:t>
      </w:r>
      <w:r>
        <w:rPr>
          <w:color w:val="000000"/>
          <w:sz w:val="28"/>
          <w:szCs w:val="28"/>
        </w:rPr>
        <w:t>Теория</w:t>
      </w: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практика»).</w:t>
      </w:r>
    </w:p>
    <w:p w:rsidR="00EA760D" w:rsidRDefault="00E4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</w:t>
      </w:r>
      <w:r>
        <w:rPr>
          <w:b/>
          <w:color w:val="000000"/>
          <w:sz w:val="28"/>
          <w:szCs w:val="28"/>
        </w:rPr>
        <w:t>ОНТРОЛЬ И ОЦЕНКА РЕЗУЛЬТАТОВ ОСВОЕНИЯ УЧЕБНОЙ ДИСЦИПЛИНЫ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A760D" w:rsidRDefault="00E429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итоговой аттестации в виде дифференцированного зачета.</w:t>
      </w:r>
    </w:p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1808"/>
      </w:tblGrid>
      <w:tr w:rsidR="00EA760D">
        <w:trPr>
          <w:trHeight w:val="123"/>
        </w:trPr>
        <w:tc>
          <w:tcPr>
            <w:tcW w:w="5211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Формируемые общие компетенции</w:t>
            </w:r>
          </w:p>
        </w:tc>
        <w:tc>
          <w:tcPr>
            <w:tcW w:w="1808" w:type="dxa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A760D">
        <w:tc>
          <w:tcPr>
            <w:tcW w:w="5211" w:type="dxa"/>
            <w:vMerge w:val="restart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 к предметным результатам обучения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-готовность и способность  обучающихся к саморазвитию и личностному самоопределению,   сформированность их мотивации к обучению и целенаправленной познавательной деятельности,  системы значимых социальных и межличностных отношений, ценностно-смысловых уст</w:t>
            </w:r>
            <w:r>
              <w:rPr>
                <w:color w:val="000000"/>
                <w:sz w:val="24"/>
                <w:szCs w:val="24"/>
              </w:rPr>
              <w:t>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Метапредмет</w:t>
            </w:r>
            <w:r>
              <w:rPr>
                <w:b/>
                <w:color w:val="000000"/>
                <w:sz w:val="24"/>
                <w:szCs w:val="24"/>
              </w:rPr>
              <w:t>ные результаты обучения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-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</w:t>
            </w:r>
            <w:r>
              <w:rPr>
                <w:color w:val="000000"/>
                <w:sz w:val="24"/>
                <w:szCs w:val="24"/>
              </w:rPr>
              <w:t xml:space="preserve">ьности; 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выбирать успешные стратегии в различных ситуациях.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умение самостоятельно оценивать  и принимать решения, определяющие стратегию поведения, с учетом гражданских и нравственных ценностей.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владение навыками познавательной рефлексии как осозна</w:t>
            </w:r>
            <w:r>
              <w:rPr>
                <w:color w:val="000000"/>
                <w:sz w:val="24"/>
                <w:szCs w:val="24"/>
              </w:rPr>
              <w:t>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</w:t>
            </w:r>
            <w:r>
              <w:rPr>
                <w:color w:val="000000"/>
                <w:sz w:val="24"/>
                <w:szCs w:val="24"/>
              </w:rPr>
              <w:t xml:space="preserve">ать позиции других </w:t>
            </w:r>
            <w:r>
              <w:rPr>
                <w:color w:val="000000"/>
                <w:sz w:val="24"/>
                <w:szCs w:val="24"/>
              </w:rPr>
              <w:lastRenderedPageBreak/>
              <w:t>участников деятельности, эффективно разрешать конфликты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-владение языковыми средствами; умение ясно, логично и точно излагать свою точку зрения, использовать адекватные языковые средства.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владение навыками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познавательной, учебно-иссл</w:t>
            </w:r>
            <w:r>
              <w:rPr>
                <w:color w:val="000000"/>
                <w:sz w:val="24"/>
                <w:szCs w:val="24"/>
              </w:rPr>
              <w:t>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методологии исследовательской и проектной деятельности;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структуру и правила оформления исследовательской и проектной работы.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тему исследовательской и проектной работы, доказывать ее актуальность;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индивидуальный план и</w:t>
            </w:r>
            <w:r>
              <w:rPr>
                <w:color w:val="000000"/>
                <w:sz w:val="24"/>
                <w:szCs w:val="24"/>
              </w:rPr>
              <w:t>сследовательской и проектной работы;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выделять объект и предмет исследовательской и проектной работы;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цель и задачи исследовательской и проектной работы;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различными источниками, в том числе с первоисточниками, грамотно их цитировать, о</w:t>
            </w:r>
            <w:r>
              <w:rPr>
                <w:color w:val="000000"/>
                <w:sz w:val="24"/>
                <w:szCs w:val="24"/>
              </w:rPr>
              <w:t>формлять библиографические ссылки, составлять библиографический список по проблеме;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выбирать и применять на практике методы 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рецензировать чужую исследовательскую или проектную работы;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опыт в соответствии с задачами, объяснить результаты;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</w:t>
            </w:r>
            <w:r>
              <w:rPr>
                <w:color w:val="000000"/>
                <w:sz w:val="24"/>
                <w:szCs w:val="24"/>
              </w:rPr>
              <w:t>ть письменные инструкции правил безопасности;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2552" w:type="dxa"/>
            <w:vAlign w:val="center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Понимать сущность и социальную значимость своей будущей профессии, проявлять к ней устойчивый интерес </w:t>
            </w:r>
            <w:r>
              <w:rPr>
                <w:b/>
                <w:i/>
                <w:color w:val="000000"/>
                <w:sz w:val="24"/>
                <w:szCs w:val="24"/>
              </w:rPr>
              <w:t>(самообучение).</w:t>
            </w:r>
          </w:p>
        </w:tc>
        <w:tc>
          <w:tcPr>
            <w:tcW w:w="1808" w:type="dxa"/>
            <w:vMerge w:val="restart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занятия. Выполнение внеаудиторной самостоятельной работы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Тестирование. 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A760D" w:rsidRDefault="00EA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A760D">
        <w:trPr>
          <w:trHeight w:val="6633"/>
        </w:trPr>
        <w:tc>
          <w:tcPr>
            <w:tcW w:w="5211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  <w:r>
              <w:rPr>
                <w:b/>
                <w:i/>
                <w:color w:val="000000"/>
                <w:sz w:val="24"/>
                <w:szCs w:val="24"/>
              </w:rPr>
              <w:t>(самоорганизация, самообучение)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</w:t>
            </w:r>
            <w:r>
              <w:rPr>
                <w:color w:val="000000"/>
                <w:sz w:val="24"/>
                <w:szCs w:val="24"/>
              </w:rPr>
              <w:t>сти, нести ответственность за результаты своей работы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(информационная компетенция, коммуникативная компетенция, самоорганизация).</w:t>
            </w:r>
          </w:p>
        </w:tc>
        <w:tc>
          <w:tcPr>
            <w:tcW w:w="1808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760D">
        <w:tc>
          <w:tcPr>
            <w:tcW w:w="5211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Осуществлять поиск информации, необходимой для эффективного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профессиональных задач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информационная компетенция, самоорганизация, самообучение)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760D">
        <w:tc>
          <w:tcPr>
            <w:tcW w:w="5211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A760D" w:rsidRDefault="00E4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информационно-коммуникативные технологии в профессиональной деятельности </w:t>
            </w: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b/>
                <w:i/>
                <w:color w:val="000000"/>
                <w:sz w:val="24"/>
                <w:szCs w:val="24"/>
              </w:rPr>
              <w:t>информационная компетенция, самоорганизация, самообучение)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A760D">
        <w:trPr>
          <w:trHeight w:val="2904"/>
        </w:trPr>
        <w:tc>
          <w:tcPr>
            <w:tcW w:w="5211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EA760D" w:rsidRDefault="00E4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(коммуникативная компетенция)</w:t>
            </w:r>
            <w:r>
              <w:rPr>
                <w:color w:val="000000"/>
                <w:sz w:val="24"/>
                <w:szCs w:val="24"/>
              </w:rPr>
              <w:t>. Определять цели, составлять планы деятельности и определять средства, необходимые для их реализации.</w:t>
            </w:r>
          </w:p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A760D" w:rsidRDefault="00EA7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A760D" w:rsidRDefault="00EA760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sectPr w:rsidR="00EA760D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BE" w:rsidRDefault="00E429BE">
      <w:r>
        <w:separator/>
      </w:r>
    </w:p>
  </w:endnote>
  <w:endnote w:type="continuationSeparator" w:id="0">
    <w:p w:rsidR="00E429BE" w:rsidRDefault="00E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D" w:rsidRDefault="00E429B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5727700</wp:posOffset>
              </wp:positionH>
              <wp:positionV relativeFrom="paragraph">
                <wp:posOffset>10058400</wp:posOffset>
              </wp:positionV>
              <wp:extent cx="67310" cy="11620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108" y="3726660"/>
                        <a:ext cx="577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760D" w:rsidRDefault="00E429B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4</w:t>
                          </w:r>
                        </w:p>
                        <w:p w:rsidR="00EA760D" w:rsidRDefault="00EA760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10058400</wp:posOffset>
              </wp:positionV>
              <wp:extent cx="67310" cy="11620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D" w:rsidRDefault="00E429B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5727700</wp:posOffset>
              </wp:positionH>
              <wp:positionV relativeFrom="paragraph">
                <wp:posOffset>10058400</wp:posOffset>
              </wp:positionV>
              <wp:extent cx="67310" cy="11620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108" y="3726660"/>
                        <a:ext cx="577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760D" w:rsidRDefault="00E429B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3</w:t>
                          </w:r>
                        </w:p>
                        <w:p w:rsidR="00EA760D" w:rsidRDefault="00EA760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10058400</wp:posOffset>
              </wp:positionV>
              <wp:extent cx="67310" cy="1162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D" w:rsidRDefault="00E429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60D" w:rsidRDefault="00EA76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0D" w:rsidRDefault="00E429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A30D9">
      <w:rPr>
        <w:color w:val="000000"/>
        <w:sz w:val="24"/>
        <w:szCs w:val="24"/>
      </w:rPr>
      <w:fldChar w:fldCharType="separate"/>
    </w:r>
    <w:r w:rsidR="006A30D9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EA760D" w:rsidRDefault="00EA76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BE" w:rsidRDefault="00E429BE">
      <w:r>
        <w:separator/>
      </w:r>
    </w:p>
  </w:footnote>
  <w:footnote w:type="continuationSeparator" w:id="0">
    <w:p w:rsidR="00E429BE" w:rsidRDefault="00E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7C6"/>
    <w:multiLevelType w:val="multilevel"/>
    <w:tmpl w:val="8BEA1EF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41B0805"/>
    <w:multiLevelType w:val="multilevel"/>
    <w:tmpl w:val="D69EF6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4E0C78"/>
    <w:multiLevelType w:val="multilevel"/>
    <w:tmpl w:val="34FC0B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B743697"/>
    <w:multiLevelType w:val="multilevel"/>
    <w:tmpl w:val="053ADEE8"/>
    <w:lvl w:ilvl="0">
      <w:start w:val="1"/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5EA5089"/>
    <w:multiLevelType w:val="multilevel"/>
    <w:tmpl w:val="B0C866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0D"/>
    <w:rsid w:val="006A30D9"/>
    <w:rsid w:val="00E429BE"/>
    <w:rsid w:val="00E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A51E"/>
  <w15:docId w15:val="{CDC09DFD-94BC-4251-9C28-97D9B73C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3379</Words>
  <Characters>19264</Characters>
  <Application>Microsoft Office Word</Application>
  <DocSecurity>0</DocSecurity>
  <Lines>160</Lines>
  <Paragraphs>45</Paragraphs>
  <ScaleCrop>false</ScaleCrop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2021-10-11T07:08:00Z</dcterms:created>
  <dcterms:modified xsi:type="dcterms:W3CDTF">2021-10-11T07:09:00Z</dcterms:modified>
</cp:coreProperties>
</file>